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0A5B" w14:textId="77777777" w:rsidR="004F226D" w:rsidRPr="002F1E45" w:rsidRDefault="004F226D" w:rsidP="004F226D">
      <w:pPr>
        <w:pStyle w:val="NoSpacing"/>
        <w:jc w:val="both"/>
        <w:rPr>
          <w:rFonts w:ascii="Arial" w:hAnsi="Arial" w:cs="Arial"/>
          <w:b/>
          <w:sz w:val="28"/>
          <w:szCs w:val="28"/>
        </w:rPr>
      </w:pPr>
      <w:r w:rsidRPr="002F1E45">
        <w:rPr>
          <w:rFonts w:ascii="Arial" w:hAnsi="Arial" w:cs="Arial"/>
          <w:b/>
          <w:sz w:val="28"/>
          <w:szCs w:val="28"/>
        </w:rPr>
        <w:t>MEDIA RELEASE</w:t>
      </w:r>
    </w:p>
    <w:p w14:paraId="417DAA75" w14:textId="1DBB222F" w:rsidR="004F226D" w:rsidRPr="002F1E45" w:rsidRDefault="00CC03C6" w:rsidP="004F226D">
      <w:pPr>
        <w:pStyle w:val="NoSpacing"/>
        <w:jc w:val="both"/>
        <w:rPr>
          <w:rFonts w:ascii="Arial" w:hAnsi="Arial" w:cs="Arial"/>
          <w:sz w:val="24"/>
          <w:szCs w:val="28"/>
        </w:rPr>
      </w:pPr>
      <w:r w:rsidRPr="002F1E45">
        <w:rPr>
          <w:rFonts w:ascii="Arial" w:hAnsi="Arial" w:cs="Arial"/>
          <w:sz w:val="24"/>
          <w:szCs w:val="28"/>
        </w:rPr>
        <w:t>15</w:t>
      </w:r>
      <w:r w:rsidR="004F226D" w:rsidRPr="002F1E45">
        <w:rPr>
          <w:rFonts w:ascii="Arial" w:hAnsi="Arial" w:cs="Arial"/>
          <w:sz w:val="24"/>
          <w:szCs w:val="28"/>
        </w:rPr>
        <w:t xml:space="preserve"> </w:t>
      </w:r>
      <w:r w:rsidRPr="002F1E45">
        <w:rPr>
          <w:rFonts w:ascii="Arial" w:hAnsi="Arial" w:cs="Arial"/>
          <w:sz w:val="24"/>
          <w:szCs w:val="28"/>
        </w:rPr>
        <w:t>June</w:t>
      </w:r>
      <w:r w:rsidR="004F226D" w:rsidRPr="002F1E45">
        <w:rPr>
          <w:rFonts w:ascii="Arial" w:hAnsi="Arial" w:cs="Arial"/>
          <w:sz w:val="24"/>
          <w:szCs w:val="28"/>
        </w:rPr>
        <w:t xml:space="preserve"> 2019</w:t>
      </w:r>
    </w:p>
    <w:p w14:paraId="00F0093B" w14:textId="77777777" w:rsidR="004F226D" w:rsidRPr="002F1E45" w:rsidRDefault="004F226D" w:rsidP="004F226D">
      <w:pPr>
        <w:pStyle w:val="NoSpacing"/>
        <w:jc w:val="both"/>
        <w:rPr>
          <w:rFonts w:ascii="Arial" w:hAnsi="Arial" w:cs="Arial"/>
          <w:sz w:val="24"/>
          <w:szCs w:val="28"/>
        </w:rPr>
      </w:pPr>
    </w:p>
    <w:p w14:paraId="7E222C04" w14:textId="77777777" w:rsidR="00CC03C6" w:rsidRPr="002F1E45" w:rsidRDefault="00CC03C6" w:rsidP="00CC03C6">
      <w:pPr>
        <w:pStyle w:val="NoSpacing"/>
        <w:rPr>
          <w:rFonts w:ascii="Arial" w:hAnsi="Arial" w:cs="Arial"/>
          <w:b/>
        </w:rPr>
      </w:pPr>
      <w:bookmarkStart w:id="0" w:name="_GoBack"/>
      <w:r w:rsidRPr="002F1E45">
        <w:rPr>
          <w:rFonts w:ascii="Arial" w:hAnsi="Arial" w:cs="Arial"/>
          <w:b/>
        </w:rPr>
        <w:t>Federal Pacific Finance supports Samoa 2019 XVI Pacific Games</w:t>
      </w:r>
    </w:p>
    <w:bookmarkEnd w:id="0"/>
    <w:p w14:paraId="7FFF94AE" w14:textId="77777777" w:rsidR="00CC03C6" w:rsidRDefault="00CC03C6" w:rsidP="00CC03C6">
      <w:pPr>
        <w:pStyle w:val="NoSpacing"/>
        <w:rPr>
          <w:rFonts w:ascii="Arial" w:hAnsi="Arial" w:cs="Arial"/>
        </w:rPr>
      </w:pPr>
    </w:p>
    <w:p w14:paraId="2B302F16" w14:textId="71EBF45C" w:rsidR="0016494C" w:rsidRDefault="0016494C" w:rsidP="00CC03C6">
      <w:pPr>
        <w:pStyle w:val="NoSpacing"/>
        <w:rPr>
          <w:rFonts w:ascii="Arial" w:hAnsi="Arial" w:cs="Arial"/>
        </w:rPr>
      </w:pPr>
      <w:r w:rsidRPr="0016494C">
        <w:rPr>
          <w:rFonts w:ascii="Arial" w:hAnsi="Arial" w:cs="Arial"/>
          <w:noProof/>
          <w:lang w:val="en-US"/>
        </w:rPr>
        <w:drawing>
          <wp:inline distT="0" distB="0" distL="0" distR="0" wp14:anchorId="0DA01F08" wp14:editId="583D8A88">
            <wp:extent cx="5480050" cy="4110038"/>
            <wp:effectExtent l="0" t="0" r="6350" b="5080"/>
            <wp:docPr id="1" name="Picture 1" descr="C:\Users\Sune\Documents\A_WORKING FOLDER\A_WORKING FOLDER\A_PACIFIC GAMES\Pictures\Federal Pacific Finance_dona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e\Documents\A_WORKING FOLDER\A_WORKING FOLDER\A_PACIFIC GAMES\Pictures\Federal Pacific Finance_donatio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050" cy="4110038"/>
                    </a:xfrm>
                    <a:prstGeom prst="rect">
                      <a:avLst/>
                    </a:prstGeom>
                    <a:noFill/>
                    <a:ln>
                      <a:noFill/>
                    </a:ln>
                  </pic:spPr>
                </pic:pic>
              </a:graphicData>
            </a:graphic>
          </wp:inline>
        </w:drawing>
      </w:r>
    </w:p>
    <w:p w14:paraId="728B2EF0" w14:textId="7FE5FCE6" w:rsidR="0016494C" w:rsidRPr="0016494C" w:rsidRDefault="0016494C" w:rsidP="00CC03C6">
      <w:pPr>
        <w:pStyle w:val="NoSpacing"/>
        <w:rPr>
          <w:rFonts w:ascii="Arial" w:hAnsi="Arial" w:cs="Arial"/>
          <w:i/>
          <w:color w:val="808080" w:themeColor="background1" w:themeShade="80"/>
          <w:sz w:val="20"/>
        </w:rPr>
      </w:pPr>
      <w:r w:rsidRPr="0016494C">
        <w:rPr>
          <w:rFonts w:ascii="Arial" w:hAnsi="Arial" w:cs="Arial"/>
          <w:i/>
          <w:color w:val="808080" w:themeColor="background1" w:themeShade="80"/>
          <w:sz w:val="20"/>
        </w:rPr>
        <w:t xml:space="preserve">General Manager of Federal Pacific Finance, </w:t>
      </w:r>
      <w:proofErr w:type="spellStart"/>
      <w:r w:rsidRPr="0016494C">
        <w:rPr>
          <w:rFonts w:ascii="Arial" w:hAnsi="Arial" w:cs="Arial"/>
          <w:i/>
          <w:color w:val="808080" w:themeColor="background1" w:themeShade="80"/>
          <w:sz w:val="20"/>
        </w:rPr>
        <w:t>Afamasaga</w:t>
      </w:r>
      <w:proofErr w:type="spellEnd"/>
      <w:r w:rsidRPr="0016494C">
        <w:rPr>
          <w:rFonts w:ascii="Arial" w:hAnsi="Arial" w:cs="Arial"/>
          <w:i/>
          <w:color w:val="808080" w:themeColor="background1" w:themeShade="80"/>
          <w:sz w:val="20"/>
        </w:rPr>
        <w:t xml:space="preserve"> </w:t>
      </w:r>
      <w:proofErr w:type="spellStart"/>
      <w:r w:rsidRPr="0016494C">
        <w:rPr>
          <w:rFonts w:ascii="Arial" w:hAnsi="Arial" w:cs="Arial"/>
          <w:i/>
          <w:color w:val="808080" w:themeColor="background1" w:themeShade="80"/>
          <w:sz w:val="20"/>
        </w:rPr>
        <w:t>Opeta</w:t>
      </w:r>
      <w:proofErr w:type="spellEnd"/>
      <w:r w:rsidRPr="0016494C">
        <w:rPr>
          <w:rFonts w:ascii="Arial" w:hAnsi="Arial" w:cs="Arial"/>
          <w:i/>
          <w:color w:val="808080" w:themeColor="background1" w:themeShade="80"/>
          <w:sz w:val="20"/>
        </w:rPr>
        <w:t xml:space="preserve"> </w:t>
      </w:r>
      <w:proofErr w:type="spellStart"/>
      <w:r w:rsidRPr="0016494C">
        <w:rPr>
          <w:rFonts w:ascii="Arial" w:hAnsi="Arial" w:cs="Arial"/>
          <w:i/>
          <w:color w:val="808080" w:themeColor="background1" w:themeShade="80"/>
          <w:sz w:val="20"/>
        </w:rPr>
        <w:t>Siilata</w:t>
      </w:r>
      <w:proofErr w:type="spellEnd"/>
      <w:r w:rsidRPr="0016494C">
        <w:rPr>
          <w:rFonts w:ascii="Arial" w:hAnsi="Arial" w:cs="Arial"/>
          <w:i/>
          <w:color w:val="808080" w:themeColor="background1" w:themeShade="80"/>
          <w:sz w:val="20"/>
        </w:rPr>
        <w:t xml:space="preserve"> hands over donation for Samoa 2019 XVI Pacific Games.</w:t>
      </w:r>
    </w:p>
    <w:p w14:paraId="7D4DB8F8" w14:textId="77777777" w:rsidR="0016494C" w:rsidRPr="0016494C" w:rsidRDefault="0016494C" w:rsidP="00CC03C6">
      <w:pPr>
        <w:pStyle w:val="NoSpacing"/>
        <w:rPr>
          <w:rFonts w:ascii="Arial" w:hAnsi="Arial" w:cs="Arial"/>
          <w:i/>
        </w:rPr>
      </w:pPr>
    </w:p>
    <w:p w14:paraId="0AF7C18A" w14:textId="77777777" w:rsidR="00CC03C6" w:rsidRPr="002F1E45" w:rsidRDefault="00CC03C6" w:rsidP="00CC03C6">
      <w:pPr>
        <w:pStyle w:val="NoSpacing"/>
        <w:rPr>
          <w:rFonts w:ascii="Arial" w:hAnsi="Arial" w:cs="Arial"/>
        </w:rPr>
      </w:pPr>
      <w:r w:rsidRPr="002F1E45">
        <w:rPr>
          <w:rFonts w:ascii="Arial" w:hAnsi="Arial" w:cs="Arial"/>
        </w:rPr>
        <w:t>(PACIFIC GAMES OFFICE); The Pacific Games Office today announced that Federal Pacific Finance has come on board as a Supporting Sponsor for Samoa 2019 XVI Pacific Games.</w:t>
      </w:r>
    </w:p>
    <w:p w14:paraId="5DC87504" w14:textId="77777777" w:rsidR="00CC03C6" w:rsidRPr="002F1E45" w:rsidRDefault="00CC03C6" w:rsidP="00CC03C6">
      <w:pPr>
        <w:pStyle w:val="NoSpacing"/>
        <w:rPr>
          <w:rFonts w:ascii="Arial" w:hAnsi="Arial" w:cs="Arial"/>
        </w:rPr>
      </w:pPr>
    </w:p>
    <w:p w14:paraId="6E3E08E5" w14:textId="77777777" w:rsidR="00CC03C6" w:rsidRPr="002F1E45" w:rsidRDefault="00CC03C6" w:rsidP="00CC03C6">
      <w:pPr>
        <w:pStyle w:val="NoSpacing"/>
        <w:rPr>
          <w:rFonts w:ascii="Arial" w:hAnsi="Arial" w:cs="Arial"/>
        </w:rPr>
      </w:pPr>
      <w:r w:rsidRPr="002F1E45">
        <w:rPr>
          <w:rFonts w:ascii="Arial" w:hAnsi="Arial" w:cs="Arial"/>
        </w:rPr>
        <w:t xml:space="preserve">On-site to receive Federal Pacific’s generosity was the Director of Sponsorship, </w:t>
      </w:r>
      <w:proofErr w:type="spellStart"/>
      <w:r w:rsidRPr="002F1E45">
        <w:rPr>
          <w:rFonts w:ascii="Arial" w:hAnsi="Arial" w:cs="Arial"/>
        </w:rPr>
        <w:t>Tagaloa</w:t>
      </w:r>
      <w:proofErr w:type="spellEnd"/>
      <w:r w:rsidRPr="002F1E45">
        <w:rPr>
          <w:rFonts w:ascii="Arial" w:hAnsi="Arial" w:cs="Arial"/>
        </w:rPr>
        <w:t xml:space="preserve"> </w:t>
      </w:r>
      <w:proofErr w:type="spellStart"/>
      <w:r w:rsidRPr="002F1E45">
        <w:rPr>
          <w:rFonts w:ascii="Arial" w:hAnsi="Arial" w:cs="Arial"/>
        </w:rPr>
        <w:t>Faafouina</w:t>
      </w:r>
      <w:proofErr w:type="spellEnd"/>
      <w:r w:rsidRPr="002F1E45">
        <w:rPr>
          <w:rFonts w:ascii="Arial" w:hAnsi="Arial" w:cs="Arial"/>
        </w:rPr>
        <w:t xml:space="preserve"> </w:t>
      </w:r>
      <w:proofErr w:type="spellStart"/>
      <w:r w:rsidRPr="002F1E45">
        <w:rPr>
          <w:rFonts w:ascii="Arial" w:hAnsi="Arial" w:cs="Arial"/>
        </w:rPr>
        <w:t>Su’a</w:t>
      </w:r>
      <w:proofErr w:type="spellEnd"/>
      <w:r w:rsidRPr="002F1E45">
        <w:rPr>
          <w:rFonts w:ascii="Arial" w:hAnsi="Arial" w:cs="Arial"/>
        </w:rPr>
        <w:t>.</w:t>
      </w:r>
    </w:p>
    <w:p w14:paraId="5CE82F5A" w14:textId="77777777" w:rsidR="00CC03C6" w:rsidRPr="002F1E45" w:rsidRDefault="00CC03C6" w:rsidP="00CC03C6">
      <w:pPr>
        <w:pStyle w:val="NoSpacing"/>
        <w:rPr>
          <w:rFonts w:ascii="Arial" w:hAnsi="Arial" w:cs="Arial"/>
        </w:rPr>
      </w:pPr>
    </w:p>
    <w:p w14:paraId="526D7AC4" w14:textId="77777777" w:rsidR="00CC03C6" w:rsidRPr="002F1E45" w:rsidRDefault="00CC03C6" w:rsidP="00CC03C6">
      <w:pPr>
        <w:pStyle w:val="NoSpacing"/>
        <w:rPr>
          <w:rFonts w:ascii="Arial" w:hAnsi="Arial" w:cs="Arial"/>
        </w:rPr>
      </w:pPr>
      <w:r w:rsidRPr="002F1E45">
        <w:rPr>
          <w:rFonts w:ascii="Arial" w:hAnsi="Arial" w:cs="Arial"/>
        </w:rPr>
        <w:t xml:space="preserve">“On behalf of the Government and the Games Organising Committee, I would like to thank the management and staff of Federal Pacific Finance for your generous donation of </w:t>
      </w:r>
      <w:r w:rsidRPr="002F1E45">
        <w:rPr>
          <w:rFonts w:ascii="Arial" w:hAnsi="Arial" w:cs="Arial"/>
        </w:rPr>
        <w:lastRenderedPageBreak/>
        <w:t xml:space="preserve">$100,000.  Your kindness is greatly appreciated as we head closer to the beginning of the Pacific Games.  May the good Lord replenish all that you have given in support of the Pacific’s biggest sporting event,” said </w:t>
      </w:r>
      <w:proofErr w:type="spellStart"/>
      <w:r w:rsidRPr="002F1E45">
        <w:rPr>
          <w:rFonts w:ascii="Arial" w:hAnsi="Arial" w:cs="Arial"/>
        </w:rPr>
        <w:t>Tagaloa</w:t>
      </w:r>
      <w:proofErr w:type="spellEnd"/>
      <w:r w:rsidRPr="002F1E45">
        <w:rPr>
          <w:rFonts w:ascii="Arial" w:hAnsi="Arial" w:cs="Arial"/>
        </w:rPr>
        <w:t>.</w:t>
      </w:r>
    </w:p>
    <w:p w14:paraId="4D0BA0B2" w14:textId="77777777" w:rsidR="00CC03C6" w:rsidRPr="002F1E45" w:rsidRDefault="00CC03C6" w:rsidP="00CC03C6">
      <w:pPr>
        <w:pStyle w:val="NoSpacing"/>
        <w:rPr>
          <w:rFonts w:ascii="Arial" w:hAnsi="Arial" w:cs="Arial"/>
        </w:rPr>
      </w:pPr>
    </w:p>
    <w:p w14:paraId="5220B14B" w14:textId="3407E725" w:rsidR="00CC03C6" w:rsidRPr="002F1E45" w:rsidRDefault="00CC03C6" w:rsidP="00CC03C6">
      <w:pPr>
        <w:pStyle w:val="NoSpacing"/>
        <w:rPr>
          <w:rFonts w:ascii="Arial" w:hAnsi="Arial" w:cs="Arial"/>
        </w:rPr>
      </w:pPr>
      <w:r w:rsidRPr="002F1E45">
        <w:rPr>
          <w:rFonts w:ascii="Arial" w:hAnsi="Arial" w:cs="Arial"/>
        </w:rPr>
        <w:t xml:space="preserve">Federal Pacific has been serving the people of Samoa for </w:t>
      </w:r>
      <w:r w:rsidR="00122B45">
        <w:rPr>
          <w:rFonts w:ascii="Arial" w:hAnsi="Arial" w:cs="Arial"/>
        </w:rPr>
        <w:t xml:space="preserve">almost </w:t>
      </w:r>
      <w:r w:rsidRPr="002F1E45">
        <w:rPr>
          <w:rFonts w:ascii="Arial" w:hAnsi="Arial" w:cs="Arial"/>
        </w:rPr>
        <w:t xml:space="preserve">twenty (20) years as a local financial service provider.  </w:t>
      </w:r>
    </w:p>
    <w:p w14:paraId="4B3E61E9" w14:textId="77777777" w:rsidR="00CC03C6" w:rsidRPr="002F1E45" w:rsidRDefault="00CC03C6" w:rsidP="00CC03C6">
      <w:pPr>
        <w:pStyle w:val="NoSpacing"/>
        <w:rPr>
          <w:rFonts w:ascii="Arial" w:hAnsi="Arial" w:cs="Arial"/>
        </w:rPr>
      </w:pPr>
    </w:p>
    <w:p w14:paraId="333F156A" w14:textId="77777777" w:rsidR="00CC03C6" w:rsidRPr="002F1E45" w:rsidRDefault="00CC03C6" w:rsidP="00CC03C6">
      <w:pPr>
        <w:pStyle w:val="NoSpacing"/>
        <w:rPr>
          <w:rFonts w:ascii="Arial" w:hAnsi="Arial" w:cs="Arial"/>
        </w:rPr>
      </w:pPr>
      <w:r w:rsidRPr="002F1E45">
        <w:rPr>
          <w:rFonts w:ascii="Arial" w:hAnsi="Arial" w:cs="Arial"/>
        </w:rPr>
        <w:t xml:space="preserve">The Pacific Games Office is grateful for the support provided by the people of Samoa as well as the business community towards the preparations for the Games next month.  </w:t>
      </w:r>
    </w:p>
    <w:p w14:paraId="16256152" w14:textId="77777777" w:rsidR="00CC03C6" w:rsidRPr="002F1E45" w:rsidRDefault="00CC03C6" w:rsidP="00CC03C6">
      <w:pPr>
        <w:pStyle w:val="NoSpacing"/>
        <w:rPr>
          <w:rFonts w:ascii="Arial" w:hAnsi="Arial" w:cs="Arial"/>
        </w:rPr>
      </w:pPr>
    </w:p>
    <w:p w14:paraId="33134A27" w14:textId="77777777" w:rsidR="00CC03C6" w:rsidRPr="002F1E45" w:rsidRDefault="00CC03C6" w:rsidP="00CC03C6">
      <w:pPr>
        <w:pStyle w:val="NoSpacing"/>
        <w:jc w:val="both"/>
        <w:rPr>
          <w:rFonts w:ascii="Arial" w:hAnsi="Arial" w:cs="Arial"/>
        </w:rPr>
      </w:pPr>
      <w:r w:rsidRPr="002F1E45">
        <w:rPr>
          <w:rFonts w:ascii="Arial" w:hAnsi="Arial" w:cs="Arial"/>
        </w:rPr>
        <w:t>In 22 days, Samoa will host XVI Pacific Games, and the Pacific Games Office continues to be the key focal point for all matters relating to Samoa 2019.</w:t>
      </w:r>
    </w:p>
    <w:p w14:paraId="061078F6" w14:textId="77777777" w:rsidR="00CC03C6" w:rsidRPr="002F1E45" w:rsidRDefault="00CC03C6" w:rsidP="00CC03C6">
      <w:pPr>
        <w:pStyle w:val="NoSpacing"/>
        <w:rPr>
          <w:rFonts w:ascii="Arial" w:hAnsi="Arial" w:cs="Arial"/>
        </w:rPr>
      </w:pPr>
    </w:p>
    <w:p w14:paraId="40FD3116" w14:textId="77777777" w:rsidR="00CC03C6" w:rsidRPr="002F1E45" w:rsidRDefault="00CC03C6" w:rsidP="00CC03C6">
      <w:pPr>
        <w:pStyle w:val="NoSpacing"/>
        <w:rPr>
          <w:rFonts w:ascii="Arial" w:hAnsi="Arial" w:cs="Arial"/>
        </w:rPr>
      </w:pPr>
      <w:r w:rsidRPr="002F1E45">
        <w:rPr>
          <w:rFonts w:ascii="Arial" w:hAnsi="Arial" w:cs="Arial"/>
        </w:rPr>
        <w:t>- - - - -Ends- - - - -</w:t>
      </w:r>
    </w:p>
    <w:p w14:paraId="4C50E9EA" w14:textId="77777777" w:rsidR="00CC03C6" w:rsidRPr="002F1E45" w:rsidRDefault="00CC03C6" w:rsidP="00CC03C6">
      <w:pPr>
        <w:pStyle w:val="NoSpacing"/>
        <w:rPr>
          <w:rFonts w:ascii="Arial" w:hAnsi="Arial" w:cs="Arial"/>
        </w:rPr>
      </w:pPr>
    </w:p>
    <w:p w14:paraId="572A9670" w14:textId="77777777" w:rsidR="00CC03C6" w:rsidRPr="002F1E45" w:rsidRDefault="00CC03C6" w:rsidP="00CC03C6">
      <w:pPr>
        <w:pStyle w:val="NoSpacing"/>
        <w:rPr>
          <w:rFonts w:ascii="Arial" w:hAnsi="Arial" w:cs="Arial"/>
        </w:rPr>
      </w:pPr>
      <w:r w:rsidRPr="002F1E45">
        <w:rPr>
          <w:rFonts w:ascii="Arial" w:hAnsi="Arial" w:cs="Arial"/>
        </w:rPr>
        <w:t xml:space="preserve">For more information visit </w:t>
      </w:r>
      <w:hyperlink r:id="rId9" w:history="1">
        <w:r w:rsidRPr="002F1E45">
          <w:rPr>
            <w:rStyle w:val="Hyperlink"/>
            <w:rFonts w:ascii="Arial" w:hAnsi="Arial" w:cs="Arial"/>
          </w:rPr>
          <w:t>www.samoa2019.ws</w:t>
        </w:r>
      </w:hyperlink>
      <w:r w:rsidRPr="002F1E45">
        <w:rPr>
          <w:rFonts w:ascii="Arial" w:hAnsi="Arial" w:cs="Arial"/>
        </w:rPr>
        <w:t xml:space="preserve">     </w:t>
      </w:r>
    </w:p>
    <w:p w14:paraId="17DA3E20" w14:textId="77777777" w:rsidR="00CC03C6" w:rsidRPr="002F1E45" w:rsidRDefault="00CC03C6" w:rsidP="00CC03C6">
      <w:pPr>
        <w:pStyle w:val="NoSpacing"/>
        <w:rPr>
          <w:rFonts w:ascii="Arial" w:hAnsi="Arial" w:cs="Arial"/>
        </w:rPr>
      </w:pPr>
    </w:p>
    <w:p w14:paraId="2A8E19A2" w14:textId="77777777" w:rsidR="00CC03C6" w:rsidRPr="002F1E45" w:rsidRDefault="00CC03C6" w:rsidP="00CC03C6">
      <w:pPr>
        <w:pStyle w:val="NoSpacing"/>
        <w:rPr>
          <w:rFonts w:ascii="Arial" w:hAnsi="Arial" w:cs="Arial"/>
        </w:rPr>
      </w:pPr>
      <w:r w:rsidRPr="002F1E45">
        <w:rPr>
          <w:rFonts w:ascii="Arial" w:hAnsi="Arial" w:cs="Arial"/>
        </w:rPr>
        <w:t xml:space="preserve">For further comments or to arrange an interview, contact: </w:t>
      </w:r>
      <w:hyperlink r:id="rId10" w:history="1">
        <w:r w:rsidRPr="002F1E45">
          <w:rPr>
            <w:rStyle w:val="Hyperlink"/>
            <w:rFonts w:ascii="Arial" w:hAnsi="Arial" w:cs="Arial"/>
          </w:rPr>
          <w:t>media@samoa2019.ws</w:t>
        </w:r>
      </w:hyperlink>
      <w:r w:rsidRPr="002F1E45">
        <w:rPr>
          <w:rFonts w:ascii="Arial" w:hAnsi="Arial" w:cs="Arial"/>
        </w:rPr>
        <w:t xml:space="preserve">  </w:t>
      </w:r>
    </w:p>
    <w:p w14:paraId="287A24AF" w14:textId="77777777" w:rsidR="00CC03C6" w:rsidRPr="002F1E45" w:rsidRDefault="00CC03C6" w:rsidP="00CC03C6">
      <w:pPr>
        <w:pStyle w:val="NoSpacing"/>
        <w:rPr>
          <w:rFonts w:ascii="Arial" w:hAnsi="Arial" w:cs="Arial"/>
        </w:rPr>
      </w:pPr>
    </w:p>
    <w:p w14:paraId="2C8A48E2" w14:textId="77777777" w:rsidR="004F226D" w:rsidRPr="002F1E45" w:rsidRDefault="004F226D" w:rsidP="004F226D">
      <w:pPr>
        <w:pStyle w:val="NoSpacing"/>
        <w:jc w:val="both"/>
        <w:rPr>
          <w:rFonts w:ascii="Arial" w:hAnsi="Arial" w:cs="Arial"/>
          <w:sz w:val="24"/>
          <w:szCs w:val="24"/>
        </w:rPr>
      </w:pPr>
    </w:p>
    <w:p w14:paraId="1F772D0A" w14:textId="71F775B2" w:rsidR="00C36B7D" w:rsidRPr="002F1E45" w:rsidRDefault="00C36B7D" w:rsidP="004F226D">
      <w:pPr>
        <w:rPr>
          <w:rFonts w:cs="Arial"/>
          <w:sz w:val="28"/>
        </w:rPr>
      </w:pPr>
    </w:p>
    <w:sectPr w:rsidR="00C36B7D" w:rsidRPr="002F1E45" w:rsidSect="00DD718A">
      <w:headerReference w:type="even" r:id="rId11"/>
      <w:headerReference w:type="default" r:id="rId12"/>
      <w:footerReference w:type="even" r:id="rId13"/>
      <w:footerReference w:type="default" r:id="rId14"/>
      <w:headerReference w:type="first" r:id="rId15"/>
      <w:pgSz w:w="11906" w:h="16838" w:code="9"/>
      <w:pgMar w:top="3352" w:right="567" w:bottom="2625" w:left="25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6D8B" w14:textId="77777777" w:rsidR="00D53DE4" w:rsidRDefault="00D53DE4">
      <w:pPr>
        <w:spacing w:after="0"/>
      </w:pPr>
      <w:r>
        <w:separator/>
      </w:r>
    </w:p>
    <w:p w14:paraId="43315785" w14:textId="77777777" w:rsidR="00D53DE4" w:rsidRDefault="00D53DE4"/>
    <w:p w14:paraId="56F763FB" w14:textId="77777777" w:rsidR="00D53DE4" w:rsidRDefault="00D53DE4"/>
  </w:endnote>
  <w:endnote w:type="continuationSeparator" w:id="0">
    <w:p w14:paraId="42247C14" w14:textId="77777777" w:rsidR="00D53DE4" w:rsidRDefault="00D53DE4">
      <w:pPr>
        <w:spacing w:after="0"/>
      </w:pPr>
      <w:r>
        <w:continuationSeparator/>
      </w:r>
    </w:p>
    <w:p w14:paraId="0CB8DD9E" w14:textId="77777777" w:rsidR="00D53DE4" w:rsidRDefault="00D53DE4"/>
    <w:p w14:paraId="2B1A9B6A" w14:textId="77777777" w:rsidR="00D53DE4" w:rsidRDefault="00D53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48808462"/>
      <w:docPartObj>
        <w:docPartGallery w:val="Page Numbers (Bottom of Page)"/>
        <w:docPartUnique/>
      </w:docPartObj>
    </w:sdtPr>
    <w:sdtEndPr>
      <w:rPr>
        <w:rStyle w:val="PageNumber"/>
      </w:rPr>
    </w:sdtEndPr>
    <w:sdtContent>
      <w:p w14:paraId="31A0BCE4" w14:textId="59B61A1B"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DD718A" w:rsidRDefault="00DD718A" w:rsidP="00DD7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8404175"/>
      <w:docPartObj>
        <w:docPartGallery w:val="Page Numbers (Bottom of Page)"/>
        <w:docPartUnique/>
      </w:docPartObj>
    </w:sdtPr>
    <w:sdtEndPr>
      <w:rPr>
        <w:rStyle w:val="PageNumber"/>
      </w:rPr>
    </w:sdtEndPr>
    <w:sdtContent>
      <w:p w14:paraId="0E446AA6" w14:textId="694B80B6"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494C">
          <w:rPr>
            <w:rStyle w:val="PageNumber"/>
            <w:noProof/>
          </w:rPr>
          <w:t>2</w:t>
        </w:r>
        <w:r>
          <w:rPr>
            <w:rStyle w:val="PageNumber"/>
          </w:rPr>
          <w:fldChar w:fldCharType="end"/>
        </w:r>
      </w:p>
    </w:sdtContent>
  </w:sdt>
  <w:p w14:paraId="1F7CB54F" w14:textId="77777777" w:rsidR="00DD718A" w:rsidRDefault="00DD718A" w:rsidP="00DD71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9FA81" w14:textId="77777777" w:rsidR="00D53DE4" w:rsidRDefault="00D53DE4">
      <w:pPr>
        <w:spacing w:after="0"/>
      </w:pPr>
      <w:r>
        <w:separator/>
      </w:r>
    </w:p>
    <w:p w14:paraId="3A5BF34A" w14:textId="77777777" w:rsidR="00D53DE4" w:rsidRDefault="00D53DE4"/>
    <w:p w14:paraId="74914235" w14:textId="77777777" w:rsidR="00D53DE4" w:rsidRDefault="00D53DE4"/>
  </w:footnote>
  <w:footnote w:type="continuationSeparator" w:id="0">
    <w:p w14:paraId="1085CAF9" w14:textId="77777777" w:rsidR="00D53DE4" w:rsidRDefault="00D53DE4">
      <w:pPr>
        <w:spacing w:after="0"/>
      </w:pPr>
      <w:r>
        <w:continuationSeparator/>
      </w:r>
    </w:p>
    <w:p w14:paraId="77C87657" w14:textId="77777777" w:rsidR="00D53DE4" w:rsidRDefault="00D53DE4"/>
    <w:p w14:paraId="6070D72C" w14:textId="77777777" w:rsidR="00D53DE4" w:rsidRDefault="00D53D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5A05" w14:textId="77777777" w:rsidR="00F47818" w:rsidRDefault="00D53DE4">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A66C" w14:textId="2665E8F2" w:rsidR="00F47818" w:rsidRDefault="003F5F30">
    <w:pPr>
      <w:pStyle w:val="Header"/>
    </w:pPr>
    <w:r>
      <w:rPr>
        <w:noProof/>
        <w:lang w:eastAsia="en-US"/>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A7B7" w14:textId="77777777" w:rsidR="00F47818" w:rsidRDefault="00586FB3">
    <w:pPr>
      <w:pStyle w:val="Header"/>
    </w:pPr>
    <w:r>
      <w:rPr>
        <w:noProof/>
        <w:lang w:eastAsia="en-US"/>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06"/>
    <w:rsid w:val="000045F2"/>
    <w:rsid w:val="00010906"/>
    <w:rsid w:val="000B7B6A"/>
    <w:rsid w:val="00122B45"/>
    <w:rsid w:val="00137676"/>
    <w:rsid w:val="00140235"/>
    <w:rsid w:val="0016494C"/>
    <w:rsid w:val="001B6E18"/>
    <w:rsid w:val="001D1D3C"/>
    <w:rsid w:val="00281614"/>
    <w:rsid w:val="002C44D7"/>
    <w:rsid w:val="002F1C62"/>
    <w:rsid w:val="002F1E45"/>
    <w:rsid w:val="0031269A"/>
    <w:rsid w:val="003A4477"/>
    <w:rsid w:val="003F5F30"/>
    <w:rsid w:val="00400E37"/>
    <w:rsid w:val="00485FC3"/>
    <w:rsid w:val="004A4740"/>
    <w:rsid w:val="004D2D11"/>
    <w:rsid w:val="004F226D"/>
    <w:rsid w:val="00586FB3"/>
    <w:rsid w:val="005F46FB"/>
    <w:rsid w:val="006728E5"/>
    <w:rsid w:val="006773FC"/>
    <w:rsid w:val="00682756"/>
    <w:rsid w:val="00683EDE"/>
    <w:rsid w:val="006E17B4"/>
    <w:rsid w:val="00730536"/>
    <w:rsid w:val="00732074"/>
    <w:rsid w:val="0073257D"/>
    <w:rsid w:val="007375DC"/>
    <w:rsid w:val="00762328"/>
    <w:rsid w:val="007A64D1"/>
    <w:rsid w:val="007D6AFD"/>
    <w:rsid w:val="007E088A"/>
    <w:rsid w:val="00895C6F"/>
    <w:rsid w:val="009052E9"/>
    <w:rsid w:val="009362DD"/>
    <w:rsid w:val="00980D7D"/>
    <w:rsid w:val="009B3D9B"/>
    <w:rsid w:val="00A26EC6"/>
    <w:rsid w:val="00A47AD4"/>
    <w:rsid w:val="00A8362E"/>
    <w:rsid w:val="00AC0CA2"/>
    <w:rsid w:val="00AF54F4"/>
    <w:rsid w:val="00B52990"/>
    <w:rsid w:val="00B7682E"/>
    <w:rsid w:val="00BB0F7D"/>
    <w:rsid w:val="00C36B7D"/>
    <w:rsid w:val="00CC03C6"/>
    <w:rsid w:val="00CC4DB2"/>
    <w:rsid w:val="00D53DE4"/>
    <w:rsid w:val="00D64616"/>
    <w:rsid w:val="00DA5699"/>
    <w:rsid w:val="00DB63DC"/>
    <w:rsid w:val="00DD718A"/>
    <w:rsid w:val="00E000BD"/>
    <w:rsid w:val="00F27F22"/>
    <w:rsid w:val="00F45ED1"/>
    <w:rsid w:val="00F47818"/>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D3E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4F226D"/>
    <w:pPr>
      <w:spacing w:after="0" w:line="240" w:lineRule="auto"/>
    </w:pPr>
    <w:rPr>
      <w:color w:val="auto"/>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657617405">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dia@samoa2019.ws" TargetMode="External"/><Relationship Id="rId4" Type="http://schemas.openxmlformats.org/officeDocument/2006/relationships/settings" Target="settings.xml"/><Relationship Id="rId9" Type="http://schemas.openxmlformats.org/officeDocument/2006/relationships/hyperlink" Target="http://www.samoa2019.w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4233A9-A83A-4E00-A6A2-DAFDA0FC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Dikaiosune Atoa Tamaalii</cp:lastModifiedBy>
  <cp:revision>5</cp:revision>
  <cp:lastPrinted>2018-08-24T02:58:00Z</cp:lastPrinted>
  <dcterms:created xsi:type="dcterms:W3CDTF">2019-06-14T03:35:00Z</dcterms:created>
  <dcterms:modified xsi:type="dcterms:W3CDTF">2019-06-15T00:00:00Z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