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E0" w:rsidRPr="00C1145B" w:rsidRDefault="00445CE0" w:rsidP="00445CE0">
      <w:pPr>
        <w:pStyle w:val="Header"/>
        <w:tabs>
          <w:tab w:val="clear" w:pos="4513"/>
          <w:tab w:val="left" w:pos="7088"/>
        </w:tabs>
        <w:jc w:val="both"/>
        <w:rPr>
          <w:rFonts w:ascii="Arial" w:hAnsi="Arial" w:cs="Arial"/>
          <w:b/>
          <w:sz w:val="20"/>
          <w:szCs w:val="20"/>
          <w:lang w:val="mi-NZ"/>
        </w:rPr>
      </w:pPr>
      <w:r w:rsidRPr="00C1145B">
        <w:rPr>
          <w:rFonts w:ascii="Arial" w:hAnsi="Arial" w:cs="Arial"/>
          <w:noProof/>
          <w:sz w:val="20"/>
          <w:szCs w:val="20"/>
          <w:lang w:eastAsia="en-NZ"/>
        </w:rPr>
        <w:drawing>
          <wp:anchor distT="0" distB="0" distL="114300" distR="114300" simplePos="0" relativeHeight="251659264" behindDoc="0" locked="0" layoutInCell="1" allowOverlap="1" wp14:anchorId="7F1A3767" wp14:editId="2BCC5AF6">
            <wp:simplePos x="0" y="0"/>
            <wp:positionH relativeFrom="column">
              <wp:posOffset>2447925</wp:posOffset>
            </wp:positionH>
            <wp:positionV relativeFrom="paragraph">
              <wp:posOffset>-22860</wp:posOffset>
            </wp:positionV>
            <wp:extent cx="91440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45B">
        <w:rPr>
          <w:rFonts w:ascii="Arial" w:hAnsi="Arial" w:cs="Arial"/>
          <w:b/>
          <w:sz w:val="20"/>
          <w:szCs w:val="20"/>
          <w:lang w:val="mi-NZ"/>
        </w:rPr>
        <w:t>OFFICE OF THE PACIFIC GAMES 2019</w:t>
      </w:r>
      <w:r w:rsidRPr="00C1145B">
        <w:rPr>
          <w:rFonts w:ascii="Arial" w:hAnsi="Arial" w:cs="Arial"/>
          <w:b/>
          <w:sz w:val="20"/>
          <w:szCs w:val="20"/>
          <w:lang w:val="mi-NZ"/>
        </w:rPr>
        <w:tab/>
      </w:r>
    </w:p>
    <w:p w:rsidR="00445CE0" w:rsidRPr="00C1145B" w:rsidRDefault="00445CE0" w:rsidP="00445CE0">
      <w:pPr>
        <w:pStyle w:val="Header"/>
        <w:tabs>
          <w:tab w:val="left" w:pos="7088"/>
        </w:tabs>
        <w:jc w:val="both"/>
        <w:rPr>
          <w:rFonts w:ascii="Arial" w:hAnsi="Arial" w:cs="Arial"/>
          <w:b/>
          <w:sz w:val="20"/>
          <w:szCs w:val="20"/>
          <w:lang w:val="mi-NZ"/>
        </w:rPr>
      </w:pPr>
      <w:r w:rsidRPr="00C1145B">
        <w:rPr>
          <w:rFonts w:ascii="Arial" w:hAnsi="Arial" w:cs="Arial"/>
          <w:b/>
          <w:sz w:val="20"/>
          <w:szCs w:val="20"/>
          <w:lang w:val="mi-NZ"/>
        </w:rPr>
        <w:t>Faleata Sports Complex</w:t>
      </w:r>
      <w:r w:rsidRPr="00C1145B">
        <w:rPr>
          <w:rFonts w:ascii="Arial" w:hAnsi="Arial" w:cs="Arial"/>
          <w:b/>
          <w:sz w:val="20"/>
          <w:szCs w:val="20"/>
          <w:lang w:val="mi-NZ"/>
        </w:rPr>
        <w:tab/>
      </w:r>
      <w:r w:rsidRPr="00C1145B">
        <w:rPr>
          <w:rFonts w:ascii="Arial" w:hAnsi="Arial" w:cs="Arial"/>
          <w:b/>
          <w:sz w:val="20"/>
          <w:szCs w:val="20"/>
          <w:lang w:val="mi-NZ"/>
        </w:rPr>
        <w:tab/>
      </w:r>
    </w:p>
    <w:p w:rsidR="00445CE0" w:rsidRPr="00C1145B" w:rsidRDefault="00445CE0" w:rsidP="00445CE0">
      <w:pPr>
        <w:pStyle w:val="Header"/>
        <w:jc w:val="both"/>
        <w:rPr>
          <w:rFonts w:ascii="Arial" w:hAnsi="Arial" w:cs="Arial"/>
          <w:b/>
          <w:sz w:val="20"/>
          <w:szCs w:val="20"/>
          <w:lang w:val="mi-NZ"/>
        </w:rPr>
      </w:pPr>
      <w:r w:rsidRPr="00C1145B">
        <w:rPr>
          <w:rFonts w:ascii="Arial" w:hAnsi="Arial" w:cs="Arial"/>
          <w:b/>
          <w:sz w:val="20"/>
          <w:szCs w:val="20"/>
          <w:lang w:val="mi-NZ"/>
        </w:rPr>
        <w:t>Tuanaimato</w:t>
      </w:r>
    </w:p>
    <w:p w:rsidR="00445CE0" w:rsidRPr="00C1145B" w:rsidRDefault="00445CE0" w:rsidP="00445CE0">
      <w:pPr>
        <w:pStyle w:val="Header"/>
        <w:jc w:val="both"/>
        <w:rPr>
          <w:rFonts w:ascii="Arial" w:hAnsi="Arial" w:cs="Arial"/>
          <w:b/>
          <w:sz w:val="20"/>
          <w:szCs w:val="20"/>
          <w:lang w:val="mi-NZ"/>
        </w:rPr>
      </w:pPr>
      <w:r w:rsidRPr="00C1145B">
        <w:rPr>
          <w:rFonts w:ascii="Arial" w:hAnsi="Arial" w:cs="Arial"/>
          <w:b/>
          <w:sz w:val="20"/>
          <w:szCs w:val="20"/>
          <w:lang w:val="mi-NZ"/>
        </w:rPr>
        <w:t xml:space="preserve">Email: </w:t>
      </w:r>
      <w:r w:rsidR="00B17D6E">
        <w:fldChar w:fldCharType="begin"/>
      </w:r>
      <w:r w:rsidR="00B17D6E">
        <w:instrText xml:space="preserve"> HYPERLINK "mailto:info@samoa2019.ws" </w:instrText>
      </w:r>
      <w:r w:rsidR="00B17D6E">
        <w:fldChar w:fldCharType="separate"/>
      </w:r>
      <w:r w:rsidRPr="00C1145B">
        <w:rPr>
          <w:rStyle w:val="Hyperlink"/>
          <w:rFonts w:ascii="Arial" w:hAnsi="Arial" w:cs="Arial"/>
          <w:b/>
          <w:sz w:val="20"/>
          <w:szCs w:val="20"/>
          <w:lang w:val="mi-NZ"/>
        </w:rPr>
        <w:t>info@samoa2019.ws</w:t>
      </w:r>
      <w:r w:rsidR="00B17D6E">
        <w:rPr>
          <w:rStyle w:val="Hyperlink"/>
          <w:rFonts w:ascii="Arial" w:hAnsi="Arial" w:cs="Arial"/>
          <w:b/>
          <w:sz w:val="20"/>
          <w:szCs w:val="20"/>
          <w:lang w:val="mi-NZ"/>
        </w:rPr>
        <w:fldChar w:fldCharType="end"/>
      </w:r>
      <w:r w:rsidRPr="00C1145B">
        <w:rPr>
          <w:rFonts w:ascii="Arial" w:hAnsi="Arial" w:cs="Arial"/>
          <w:b/>
          <w:sz w:val="20"/>
          <w:szCs w:val="20"/>
          <w:lang w:val="mi-NZ"/>
        </w:rPr>
        <w:t xml:space="preserve">  </w:t>
      </w:r>
    </w:p>
    <w:p w:rsidR="00445CE0" w:rsidRPr="00C1145B" w:rsidRDefault="00445CE0" w:rsidP="00445CE0">
      <w:pPr>
        <w:tabs>
          <w:tab w:val="left" w:pos="3285"/>
        </w:tabs>
        <w:jc w:val="both"/>
        <w:rPr>
          <w:rFonts w:ascii="Arial" w:hAnsi="Arial" w:cs="Arial"/>
          <w:b/>
          <w:sz w:val="20"/>
          <w:szCs w:val="20"/>
          <w:lang w:val="mi-NZ"/>
        </w:rPr>
      </w:pPr>
    </w:p>
    <w:p w:rsidR="00445CE0" w:rsidRPr="00C1145B" w:rsidRDefault="00445CE0" w:rsidP="00445CE0">
      <w:pPr>
        <w:tabs>
          <w:tab w:val="left" w:pos="32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March 2019</w:t>
      </w:r>
    </w:p>
    <w:p w:rsidR="00445CE0" w:rsidRPr="00C1145B" w:rsidRDefault="00445CE0" w:rsidP="00445CE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45CE0" w:rsidRPr="0064255D" w:rsidRDefault="00445CE0" w:rsidP="00445CE0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64255D">
        <w:rPr>
          <w:rFonts w:asciiTheme="majorHAnsi" w:hAnsiTheme="majorHAnsi" w:cs="Arial"/>
          <w:sz w:val="24"/>
          <w:szCs w:val="24"/>
        </w:rPr>
        <w:t>Media Release</w:t>
      </w:r>
    </w:p>
    <w:p w:rsidR="00B019A8" w:rsidRDefault="00B17D6E" w:rsidP="00445CE0">
      <w:pPr>
        <w:pStyle w:val="NoSpacing"/>
        <w:rPr>
          <w:rFonts w:asciiTheme="majorHAnsi" w:hAnsiTheme="majorHAnsi"/>
          <w:sz w:val="24"/>
          <w:szCs w:val="24"/>
        </w:rPr>
      </w:pPr>
    </w:p>
    <w:p w:rsidR="00445CE0" w:rsidRDefault="00606BCB" w:rsidP="00445CE0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Samoa Ports Authority announced as a Silver Sponsor for the Games</w:t>
      </w:r>
    </w:p>
    <w:p w:rsidR="00FC2DA2" w:rsidRDefault="00FC2DA2" w:rsidP="00445CE0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</w:p>
    <w:p w:rsidR="00FC2DA2" w:rsidRDefault="00FC2DA2" w:rsidP="00445CE0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en-NZ"/>
        </w:rPr>
        <w:drawing>
          <wp:inline distT="0" distB="0" distL="0" distR="0">
            <wp:extent cx="5731510" cy="2977459"/>
            <wp:effectExtent l="0" t="0" r="2540" b="0"/>
            <wp:docPr id="2" name="Picture 2" descr="C:\Users\dikaiosune.tamaalii\AppData\Local\Microsoft\Windows\INetCache\Content.Word\IMG_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kaiosune.tamaalii\AppData\Local\Microsoft\Windows\INetCache\Content.Word\IMG_1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7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A2" w:rsidRPr="00FC2DA2" w:rsidRDefault="00FC2DA2" w:rsidP="00445CE0">
      <w:pPr>
        <w:pStyle w:val="NoSpacing"/>
        <w:jc w:val="both"/>
        <w:rPr>
          <w:rFonts w:asciiTheme="majorHAnsi" w:hAnsiTheme="majorHAnsi"/>
          <w:i/>
          <w:color w:val="808080" w:themeColor="background1" w:themeShade="80"/>
          <w:szCs w:val="24"/>
        </w:rPr>
      </w:pPr>
      <w:r>
        <w:rPr>
          <w:rFonts w:asciiTheme="majorHAnsi" w:hAnsiTheme="majorHAnsi"/>
          <w:i/>
          <w:color w:val="808080" w:themeColor="background1" w:themeShade="80"/>
          <w:szCs w:val="24"/>
        </w:rPr>
        <w:t xml:space="preserve">Samoa Ports Authority’s Acting Chairman </w:t>
      </w:r>
      <w:proofErr w:type="spellStart"/>
      <w:r>
        <w:rPr>
          <w:rFonts w:asciiTheme="majorHAnsi" w:hAnsiTheme="majorHAnsi"/>
          <w:i/>
          <w:color w:val="808080" w:themeColor="background1" w:themeShade="80"/>
          <w:szCs w:val="24"/>
        </w:rPr>
        <w:t>Tuatagaloa</w:t>
      </w:r>
      <w:proofErr w:type="spellEnd"/>
      <w:r>
        <w:rPr>
          <w:rFonts w:asciiTheme="majorHAnsi" w:hAnsiTheme="majorHAnsi"/>
          <w:i/>
          <w:color w:val="808080" w:themeColor="background1" w:themeShade="80"/>
          <w:szCs w:val="24"/>
        </w:rPr>
        <w:t xml:space="preserve"> presents the cheque to </w:t>
      </w:r>
      <w:proofErr w:type="spellStart"/>
      <w:r>
        <w:rPr>
          <w:rFonts w:asciiTheme="majorHAnsi" w:hAnsiTheme="majorHAnsi"/>
          <w:i/>
          <w:color w:val="808080" w:themeColor="background1" w:themeShade="80"/>
          <w:szCs w:val="24"/>
        </w:rPr>
        <w:t>Falefata</w:t>
      </w:r>
      <w:proofErr w:type="spellEnd"/>
      <w:r>
        <w:rPr>
          <w:rFonts w:asciiTheme="majorHAnsi" w:hAnsiTheme="majorHAnsi"/>
          <w:i/>
          <w:color w:val="808080" w:themeColor="background1" w:themeShade="80"/>
          <w:szCs w:val="24"/>
        </w:rPr>
        <w:t xml:space="preserve"> Hele, CEO of the Pacific Games Office.</w:t>
      </w:r>
    </w:p>
    <w:p w:rsidR="00445CE0" w:rsidRDefault="00445CE0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445CE0" w:rsidRDefault="00445CE0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(PACIFIC GAMES OFFICE); The Pacific Games Office is pleased to announce Samoa Ports Authority (SPA) </w:t>
      </w:r>
      <w:r w:rsidR="008C7510">
        <w:rPr>
          <w:rFonts w:asciiTheme="majorHAnsi" w:hAnsiTheme="majorHAnsi"/>
          <w:sz w:val="24"/>
          <w:szCs w:val="24"/>
        </w:rPr>
        <w:t xml:space="preserve">as </w:t>
      </w:r>
      <w:r w:rsidR="00B6373F">
        <w:rPr>
          <w:rFonts w:asciiTheme="majorHAnsi" w:hAnsiTheme="majorHAnsi"/>
          <w:sz w:val="24"/>
          <w:szCs w:val="24"/>
        </w:rPr>
        <w:t>a Silver Sponsor</w:t>
      </w:r>
      <w:r>
        <w:rPr>
          <w:rFonts w:asciiTheme="majorHAnsi" w:hAnsiTheme="majorHAnsi"/>
          <w:sz w:val="24"/>
          <w:szCs w:val="24"/>
        </w:rPr>
        <w:t xml:space="preserve"> for the upcoming </w:t>
      </w:r>
      <w:r w:rsidR="00B6373F">
        <w:rPr>
          <w:rFonts w:asciiTheme="majorHAnsi" w:hAnsiTheme="majorHAnsi"/>
          <w:sz w:val="24"/>
          <w:szCs w:val="24"/>
        </w:rPr>
        <w:t>Samoa 2019 XVI Pacific Games.</w:t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445CE0" w:rsidRDefault="00445CE0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445CE0" w:rsidRDefault="00445CE0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announcement was made by </w:t>
      </w:r>
      <w:r w:rsidR="008C7510">
        <w:rPr>
          <w:rFonts w:asciiTheme="majorHAnsi" w:hAnsiTheme="majorHAnsi"/>
          <w:sz w:val="24"/>
          <w:szCs w:val="24"/>
        </w:rPr>
        <w:t xml:space="preserve">the </w:t>
      </w:r>
      <w:r w:rsidR="009454CD">
        <w:rPr>
          <w:rFonts w:asciiTheme="majorHAnsi" w:hAnsiTheme="majorHAnsi"/>
          <w:sz w:val="24"/>
          <w:szCs w:val="24"/>
        </w:rPr>
        <w:t>CEO of the Pacific Games Office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9454CD">
        <w:rPr>
          <w:rFonts w:asciiTheme="majorHAnsi" w:hAnsiTheme="majorHAnsi"/>
          <w:sz w:val="24"/>
          <w:szCs w:val="24"/>
        </w:rPr>
        <w:t>Falefata</w:t>
      </w:r>
      <w:proofErr w:type="spellEnd"/>
      <w:r w:rsidR="009454CD">
        <w:rPr>
          <w:rFonts w:asciiTheme="majorHAnsi" w:hAnsiTheme="majorHAnsi"/>
          <w:sz w:val="24"/>
          <w:szCs w:val="24"/>
        </w:rPr>
        <w:t xml:space="preserve"> Hele </w:t>
      </w:r>
      <w:proofErr w:type="spellStart"/>
      <w:r w:rsidR="009454CD">
        <w:rPr>
          <w:rFonts w:asciiTheme="majorHAnsi" w:hAnsiTheme="majorHAnsi"/>
          <w:sz w:val="24"/>
          <w:szCs w:val="24"/>
        </w:rPr>
        <w:t>Ei</w:t>
      </w:r>
      <w:proofErr w:type="spellEnd"/>
      <w:r w:rsidR="009454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54CD">
        <w:rPr>
          <w:rFonts w:asciiTheme="majorHAnsi" w:hAnsiTheme="majorHAnsi"/>
          <w:sz w:val="24"/>
          <w:szCs w:val="24"/>
        </w:rPr>
        <w:t>Matatia</w:t>
      </w:r>
      <w:proofErr w:type="spellEnd"/>
      <w:r>
        <w:rPr>
          <w:rFonts w:asciiTheme="majorHAnsi" w:hAnsiTheme="majorHAnsi"/>
          <w:sz w:val="24"/>
          <w:szCs w:val="24"/>
        </w:rPr>
        <w:t xml:space="preserve">, at a brief signing ceremony </w:t>
      </w:r>
      <w:r w:rsidR="00F161C8">
        <w:rPr>
          <w:rFonts w:asciiTheme="majorHAnsi" w:hAnsiTheme="majorHAnsi"/>
          <w:sz w:val="24"/>
          <w:szCs w:val="24"/>
        </w:rPr>
        <w:t>this morning</w:t>
      </w:r>
      <w:r>
        <w:rPr>
          <w:rFonts w:asciiTheme="majorHAnsi" w:hAnsiTheme="majorHAnsi"/>
          <w:sz w:val="24"/>
          <w:szCs w:val="24"/>
        </w:rPr>
        <w:t xml:space="preserve">.  </w:t>
      </w:r>
    </w:p>
    <w:p w:rsidR="007E5C29" w:rsidRDefault="007E5C29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7E5C29" w:rsidRDefault="007E5C29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33604E">
        <w:rPr>
          <w:rFonts w:asciiTheme="majorHAnsi" w:hAnsiTheme="majorHAnsi"/>
          <w:sz w:val="24"/>
          <w:szCs w:val="24"/>
        </w:rPr>
        <w:t xml:space="preserve">We are excited to </w:t>
      </w:r>
      <w:r w:rsidR="004C2BA9">
        <w:rPr>
          <w:rFonts w:asciiTheme="majorHAnsi" w:hAnsiTheme="majorHAnsi"/>
          <w:sz w:val="24"/>
          <w:szCs w:val="24"/>
        </w:rPr>
        <w:t xml:space="preserve">be here today to </w:t>
      </w:r>
      <w:r w:rsidR="0033604E">
        <w:rPr>
          <w:rFonts w:asciiTheme="majorHAnsi" w:hAnsiTheme="majorHAnsi"/>
          <w:sz w:val="24"/>
          <w:szCs w:val="24"/>
        </w:rPr>
        <w:t xml:space="preserve">announce </w:t>
      </w:r>
      <w:r w:rsidR="00B26695">
        <w:rPr>
          <w:rFonts w:asciiTheme="majorHAnsi" w:hAnsiTheme="majorHAnsi"/>
          <w:sz w:val="24"/>
          <w:szCs w:val="24"/>
        </w:rPr>
        <w:t>Samoa Ports Authority</w:t>
      </w:r>
      <w:r w:rsidR="0033604E">
        <w:rPr>
          <w:rFonts w:asciiTheme="majorHAnsi" w:hAnsiTheme="majorHAnsi"/>
          <w:sz w:val="24"/>
          <w:szCs w:val="24"/>
        </w:rPr>
        <w:t xml:space="preserve"> </w:t>
      </w:r>
      <w:r w:rsidR="00BE2A55">
        <w:rPr>
          <w:rFonts w:asciiTheme="majorHAnsi" w:hAnsiTheme="majorHAnsi"/>
          <w:sz w:val="24"/>
          <w:szCs w:val="24"/>
        </w:rPr>
        <w:t>as a Silver Sponsor</w:t>
      </w:r>
      <w:r w:rsidR="0033604E">
        <w:rPr>
          <w:rFonts w:asciiTheme="majorHAnsi" w:hAnsiTheme="majorHAnsi"/>
          <w:sz w:val="24"/>
          <w:szCs w:val="24"/>
        </w:rPr>
        <w:t xml:space="preserve"> Games.  O</w:t>
      </w:r>
      <w:r w:rsidR="00981A46">
        <w:rPr>
          <w:rFonts w:asciiTheme="majorHAnsi" w:hAnsiTheme="majorHAnsi"/>
          <w:sz w:val="24"/>
          <w:szCs w:val="24"/>
        </w:rPr>
        <w:t>n behalf of the Games Organising Committee</w:t>
      </w:r>
      <w:r w:rsidR="008C7510">
        <w:rPr>
          <w:rFonts w:asciiTheme="majorHAnsi" w:hAnsiTheme="majorHAnsi"/>
          <w:sz w:val="24"/>
          <w:szCs w:val="24"/>
        </w:rPr>
        <w:t xml:space="preserve"> and the Pacific Games Office</w:t>
      </w:r>
      <w:r w:rsidR="00981A46">
        <w:rPr>
          <w:rFonts w:asciiTheme="majorHAnsi" w:hAnsiTheme="majorHAnsi"/>
          <w:sz w:val="24"/>
          <w:szCs w:val="24"/>
        </w:rPr>
        <w:t>, we’d like to thank the Minister for Samoa Ports Authority, Board of Directors, Mana</w:t>
      </w:r>
      <w:r w:rsidR="003A0E52">
        <w:rPr>
          <w:rFonts w:asciiTheme="majorHAnsi" w:hAnsiTheme="majorHAnsi"/>
          <w:sz w:val="24"/>
          <w:szCs w:val="24"/>
        </w:rPr>
        <w:t>gement and staff for choosing to support this great cause.</w:t>
      </w:r>
      <w:r w:rsidR="008C7510">
        <w:rPr>
          <w:rFonts w:asciiTheme="majorHAnsi" w:hAnsiTheme="majorHAnsi"/>
          <w:sz w:val="24"/>
          <w:szCs w:val="24"/>
        </w:rPr>
        <w:t xml:space="preserve">  We </w:t>
      </w:r>
      <w:r w:rsidR="00384BBD">
        <w:rPr>
          <w:rFonts w:asciiTheme="majorHAnsi" w:hAnsiTheme="majorHAnsi"/>
          <w:sz w:val="24"/>
          <w:szCs w:val="24"/>
        </w:rPr>
        <w:t xml:space="preserve">are grateful and we </w:t>
      </w:r>
      <w:r w:rsidR="008C7510">
        <w:rPr>
          <w:rFonts w:asciiTheme="majorHAnsi" w:hAnsiTheme="majorHAnsi"/>
          <w:sz w:val="24"/>
          <w:szCs w:val="24"/>
        </w:rPr>
        <w:t xml:space="preserve">look forward to </w:t>
      </w:r>
      <w:r w:rsidR="00CE4214">
        <w:rPr>
          <w:rFonts w:asciiTheme="majorHAnsi" w:hAnsiTheme="majorHAnsi"/>
          <w:sz w:val="24"/>
          <w:szCs w:val="24"/>
        </w:rPr>
        <w:t>seeing the Games continue to progress through this wonderful partnership</w:t>
      </w:r>
      <w:r w:rsidR="00384BBD">
        <w:rPr>
          <w:rFonts w:asciiTheme="majorHAnsi" w:hAnsiTheme="majorHAnsi"/>
          <w:sz w:val="24"/>
          <w:szCs w:val="24"/>
        </w:rPr>
        <w:t>.  We also</w:t>
      </w:r>
      <w:r w:rsidR="008C7510">
        <w:rPr>
          <w:rFonts w:asciiTheme="majorHAnsi" w:hAnsiTheme="majorHAnsi"/>
          <w:sz w:val="24"/>
          <w:szCs w:val="24"/>
        </w:rPr>
        <w:t xml:space="preserve"> pray that God will replenish and bless all that you’re putting into the Games</w:t>
      </w:r>
      <w:r w:rsidR="00384BBD">
        <w:rPr>
          <w:rFonts w:asciiTheme="majorHAnsi" w:hAnsiTheme="majorHAnsi"/>
          <w:sz w:val="24"/>
          <w:szCs w:val="24"/>
        </w:rPr>
        <w:t xml:space="preserve"> for the betterment of Samoa</w:t>
      </w:r>
      <w:r w:rsidR="008C7510">
        <w:rPr>
          <w:rFonts w:asciiTheme="majorHAnsi" w:hAnsiTheme="majorHAnsi"/>
          <w:sz w:val="24"/>
          <w:szCs w:val="24"/>
        </w:rPr>
        <w:t>.</w:t>
      </w:r>
      <w:r w:rsidR="003A0E52">
        <w:rPr>
          <w:rFonts w:asciiTheme="majorHAnsi" w:hAnsiTheme="majorHAnsi"/>
          <w:sz w:val="24"/>
          <w:szCs w:val="24"/>
        </w:rPr>
        <w:t>”</w:t>
      </w:r>
    </w:p>
    <w:p w:rsidR="00445CE0" w:rsidRDefault="00445CE0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445CE0" w:rsidRDefault="008F5B7B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Samoa Ports Authority manages the operations of the Apia International Port as well as maintenance and services of the Asau and </w:t>
      </w:r>
      <w:proofErr w:type="spellStart"/>
      <w:r>
        <w:rPr>
          <w:rFonts w:asciiTheme="majorHAnsi" w:hAnsiTheme="majorHAnsi"/>
          <w:sz w:val="24"/>
          <w:szCs w:val="24"/>
        </w:rPr>
        <w:t>Aleipata</w:t>
      </w:r>
      <w:proofErr w:type="spellEnd"/>
      <w:r>
        <w:rPr>
          <w:rFonts w:asciiTheme="majorHAnsi" w:hAnsiTheme="majorHAnsi"/>
          <w:sz w:val="24"/>
          <w:szCs w:val="24"/>
        </w:rPr>
        <w:t xml:space="preserve"> Slipway.  SPA’s mission is to develop and maintain Samoa’s Port Infrastructure as well as provide a safe, secure, efficient and profitable port services.</w:t>
      </w:r>
    </w:p>
    <w:p w:rsidR="006E4181" w:rsidRDefault="006E4181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64090D" w:rsidRDefault="0064090D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Acting Chairman of SPA’s Board, </w:t>
      </w:r>
      <w:proofErr w:type="spellStart"/>
      <w:r>
        <w:rPr>
          <w:rFonts w:asciiTheme="majorHAnsi" w:hAnsiTheme="majorHAnsi"/>
          <w:sz w:val="24"/>
          <w:szCs w:val="24"/>
        </w:rPr>
        <w:t>Tuatagaloa</w:t>
      </w:r>
      <w:proofErr w:type="spellEnd"/>
      <w:r>
        <w:rPr>
          <w:rFonts w:asciiTheme="majorHAnsi" w:hAnsiTheme="majorHAnsi"/>
          <w:sz w:val="24"/>
          <w:szCs w:val="24"/>
        </w:rPr>
        <w:t xml:space="preserve"> Shane </w:t>
      </w:r>
      <w:proofErr w:type="spellStart"/>
      <w:r>
        <w:rPr>
          <w:rFonts w:asciiTheme="majorHAnsi" w:hAnsiTheme="majorHAnsi"/>
          <w:sz w:val="24"/>
          <w:szCs w:val="24"/>
        </w:rPr>
        <w:t>Wulf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53220F">
        <w:rPr>
          <w:rFonts w:asciiTheme="majorHAnsi" w:hAnsiTheme="majorHAnsi"/>
          <w:sz w:val="24"/>
          <w:szCs w:val="24"/>
        </w:rPr>
        <w:t xml:space="preserve">who signed on behalf of SPA </w:t>
      </w:r>
      <w:r w:rsidR="009454CD">
        <w:rPr>
          <w:rFonts w:asciiTheme="majorHAnsi" w:hAnsiTheme="majorHAnsi"/>
          <w:sz w:val="24"/>
          <w:szCs w:val="24"/>
        </w:rPr>
        <w:t xml:space="preserve">spoke in response to </w:t>
      </w:r>
      <w:proofErr w:type="spellStart"/>
      <w:r w:rsidR="009454CD">
        <w:rPr>
          <w:rFonts w:asciiTheme="majorHAnsi" w:hAnsiTheme="majorHAnsi"/>
          <w:sz w:val="24"/>
          <w:szCs w:val="24"/>
        </w:rPr>
        <w:t>Falefata</w:t>
      </w:r>
      <w:proofErr w:type="spellEnd"/>
      <w:r w:rsidR="0078587F">
        <w:rPr>
          <w:rFonts w:asciiTheme="majorHAnsi" w:hAnsiTheme="majorHAnsi"/>
          <w:sz w:val="24"/>
          <w:szCs w:val="24"/>
        </w:rPr>
        <w:t xml:space="preserve"> and </w:t>
      </w:r>
      <w:r w:rsidR="0053220F">
        <w:rPr>
          <w:rFonts w:asciiTheme="majorHAnsi" w:hAnsiTheme="majorHAnsi"/>
          <w:sz w:val="24"/>
          <w:szCs w:val="24"/>
        </w:rPr>
        <w:t xml:space="preserve">said that they are </w:t>
      </w:r>
      <w:r w:rsidR="00554F79">
        <w:rPr>
          <w:rFonts w:asciiTheme="majorHAnsi" w:hAnsiTheme="majorHAnsi"/>
          <w:sz w:val="24"/>
          <w:szCs w:val="24"/>
        </w:rPr>
        <w:t xml:space="preserve">extremely </w:t>
      </w:r>
      <w:r w:rsidR="0053220F">
        <w:rPr>
          <w:rFonts w:asciiTheme="majorHAnsi" w:hAnsiTheme="majorHAnsi"/>
          <w:sz w:val="24"/>
          <w:szCs w:val="24"/>
        </w:rPr>
        <w:t xml:space="preserve">excited to be a part of the biggest event </w:t>
      </w:r>
      <w:r w:rsidR="00554F79">
        <w:rPr>
          <w:rFonts w:asciiTheme="majorHAnsi" w:hAnsiTheme="majorHAnsi"/>
          <w:sz w:val="24"/>
          <w:szCs w:val="24"/>
        </w:rPr>
        <w:t xml:space="preserve">of the year.  </w:t>
      </w:r>
      <w:r w:rsidR="0053220F">
        <w:rPr>
          <w:rFonts w:asciiTheme="majorHAnsi" w:hAnsiTheme="majorHAnsi"/>
          <w:sz w:val="24"/>
          <w:szCs w:val="24"/>
        </w:rPr>
        <w:t xml:space="preserve">  </w:t>
      </w:r>
    </w:p>
    <w:p w:rsidR="00C47B04" w:rsidRDefault="00C47B04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2E5400" w:rsidRDefault="009B6AA0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8E4ADF">
        <w:rPr>
          <w:rFonts w:asciiTheme="majorHAnsi" w:hAnsiTheme="majorHAnsi"/>
          <w:sz w:val="24"/>
          <w:szCs w:val="24"/>
        </w:rPr>
        <w:t xml:space="preserve">The Pacific Games </w:t>
      </w:r>
      <w:r w:rsidR="002E5400">
        <w:rPr>
          <w:rFonts w:asciiTheme="majorHAnsi" w:hAnsiTheme="majorHAnsi"/>
          <w:sz w:val="24"/>
          <w:szCs w:val="24"/>
        </w:rPr>
        <w:t xml:space="preserve">is the biggest event of the year </w:t>
      </w:r>
      <w:r w:rsidR="008E4ADF">
        <w:rPr>
          <w:rFonts w:asciiTheme="majorHAnsi" w:hAnsiTheme="majorHAnsi"/>
          <w:sz w:val="24"/>
          <w:szCs w:val="24"/>
        </w:rPr>
        <w:t xml:space="preserve">and Samoa Ports Authority is delighted to be part of such an </w:t>
      </w:r>
      <w:r w:rsidR="002E5400">
        <w:rPr>
          <w:rFonts w:asciiTheme="majorHAnsi" w:hAnsiTheme="majorHAnsi"/>
          <w:sz w:val="24"/>
          <w:szCs w:val="24"/>
        </w:rPr>
        <w:t xml:space="preserve">auspicious occasion,” said </w:t>
      </w:r>
      <w:proofErr w:type="spellStart"/>
      <w:r w:rsidR="002E5400">
        <w:rPr>
          <w:rFonts w:asciiTheme="majorHAnsi" w:hAnsiTheme="majorHAnsi"/>
          <w:sz w:val="24"/>
          <w:szCs w:val="24"/>
        </w:rPr>
        <w:t>Tuatagaloa</w:t>
      </w:r>
      <w:proofErr w:type="spellEnd"/>
      <w:r w:rsidR="002E5400">
        <w:rPr>
          <w:rFonts w:asciiTheme="majorHAnsi" w:hAnsiTheme="majorHAnsi"/>
          <w:sz w:val="24"/>
          <w:szCs w:val="24"/>
        </w:rPr>
        <w:t>.</w:t>
      </w:r>
      <w:r w:rsidR="008E4ADF">
        <w:rPr>
          <w:rFonts w:asciiTheme="majorHAnsi" w:hAnsiTheme="majorHAnsi"/>
          <w:sz w:val="24"/>
          <w:szCs w:val="24"/>
        </w:rPr>
        <w:t xml:space="preserve">  </w:t>
      </w:r>
    </w:p>
    <w:p w:rsidR="002E5400" w:rsidRDefault="002E5400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F1412" w:rsidRDefault="002E5400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99032E">
        <w:rPr>
          <w:rFonts w:asciiTheme="majorHAnsi" w:hAnsiTheme="majorHAnsi"/>
          <w:sz w:val="24"/>
          <w:szCs w:val="24"/>
        </w:rPr>
        <w:t>This year, on the 1</w:t>
      </w:r>
      <w:r w:rsidR="0099032E" w:rsidRPr="0099032E">
        <w:rPr>
          <w:rFonts w:asciiTheme="majorHAnsi" w:hAnsiTheme="majorHAnsi"/>
          <w:sz w:val="24"/>
          <w:szCs w:val="24"/>
          <w:vertAlign w:val="superscript"/>
        </w:rPr>
        <w:t>st</w:t>
      </w:r>
      <w:r w:rsidR="0099032E">
        <w:rPr>
          <w:rFonts w:asciiTheme="majorHAnsi" w:hAnsiTheme="majorHAnsi"/>
          <w:sz w:val="24"/>
          <w:szCs w:val="24"/>
        </w:rPr>
        <w:t xml:space="preserve"> of July, SPA will celebrate its 20</w:t>
      </w:r>
      <w:r w:rsidR="0099032E" w:rsidRPr="0099032E">
        <w:rPr>
          <w:rFonts w:asciiTheme="majorHAnsi" w:hAnsiTheme="majorHAnsi"/>
          <w:sz w:val="24"/>
          <w:szCs w:val="24"/>
          <w:vertAlign w:val="superscript"/>
        </w:rPr>
        <w:t>th</w:t>
      </w:r>
      <w:r w:rsidR="0099032E">
        <w:rPr>
          <w:rFonts w:asciiTheme="majorHAnsi" w:hAnsiTheme="majorHAnsi"/>
          <w:sz w:val="24"/>
          <w:szCs w:val="24"/>
        </w:rPr>
        <w:t xml:space="preserve"> Anniversary and so the Board and Management thought when asked by the Games Committee for support, that this will be the best way to mark this milestone for us.  </w:t>
      </w:r>
      <w:r w:rsidR="009D5186">
        <w:rPr>
          <w:rFonts w:asciiTheme="majorHAnsi" w:hAnsiTheme="majorHAnsi"/>
          <w:sz w:val="24"/>
          <w:szCs w:val="24"/>
        </w:rPr>
        <w:t xml:space="preserve">This partnership is also a great way for us to give back to </w:t>
      </w:r>
      <w:r w:rsidR="008E4ADF">
        <w:rPr>
          <w:rFonts w:asciiTheme="majorHAnsi" w:hAnsiTheme="majorHAnsi"/>
          <w:sz w:val="24"/>
          <w:szCs w:val="24"/>
        </w:rPr>
        <w:t>the community, especially ou</w:t>
      </w:r>
      <w:r w:rsidR="009B6AA0">
        <w:rPr>
          <w:rFonts w:asciiTheme="majorHAnsi" w:hAnsiTheme="majorHAnsi"/>
          <w:sz w:val="24"/>
          <w:szCs w:val="24"/>
        </w:rPr>
        <w:t>r stakeholders and port-users.”</w:t>
      </w:r>
    </w:p>
    <w:p w:rsidR="003F1412" w:rsidRDefault="003F1412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F1412" w:rsidRDefault="00F91AC0" w:rsidP="00445CE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SPA’s inclusion in the Family of Sponsors brings the total number of Government Agencies who are sponsoring the Games to four (4).  </w:t>
      </w:r>
      <w:r w:rsidR="003F1412">
        <w:rPr>
          <w:rFonts w:asciiTheme="majorHAnsi" w:hAnsiTheme="majorHAnsi"/>
          <w:sz w:val="24"/>
          <w:szCs w:val="24"/>
        </w:rPr>
        <w:t>The sponsorship package is valued at $200,000 and highlights the continuous outpour</w:t>
      </w:r>
      <w:r w:rsidR="00B17D6E">
        <w:rPr>
          <w:rFonts w:asciiTheme="majorHAnsi" w:hAnsiTheme="majorHAnsi"/>
          <w:sz w:val="24"/>
          <w:szCs w:val="24"/>
        </w:rPr>
        <w:t>ing</w:t>
      </w:r>
      <w:r w:rsidR="003F1412">
        <w:rPr>
          <w:rFonts w:asciiTheme="majorHAnsi" w:hAnsiTheme="majorHAnsi"/>
          <w:sz w:val="24"/>
          <w:szCs w:val="24"/>
        </w:rPr>
        <w:t xml:space="preserve"> of support from </w:t>
      </w:r>
      <w:bookmarkStart w:id="0" w:name="_GoBack"/>
      <w:bookmarkEnd w:id="0"/>
      <w:r w:rsidR="00730CF7">
        <w:rPr>
          <w:rFonts w:asciiTheme="majorHAnsi" w:hAnsiTheme="majorHAnsi"/>
          <w:sz w:val="24"/>
          <w:szCs w:val="24"/>
        </w:rPr>
        <w:t>private and public partners</w:t>
      </w:r>
      <w:r w:rsidR="003F1412">
        <w:rPr>
          <w:rFonts w:asciiTheme="majorHAnsi" w:hAnsiTheme="majorHAnsi"/>
          <w:sz w:val="24"/>
          <w:szCs w:val="24"/>
        </w:rPr>
        <w:t xml:space="preserve"> towards the Games in July.  </w:t>
      </w:r>
    </w:p>
    <w:sectPr w:rsidR="003F1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223F0"/>
    <w:multiLevelType w:val="multilevel"/>
    <w:tmpl w:val="D05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E0"/>
    <w:rsid w:val="002E5400"/>
    <w:rsid w:val="0033604E"/>
    <w:rsid w:val="00384BBD"/>
    <w:rsid w:val="003A0E52"/>
    <w:rsid w:val="003F0562"/>
    <w:rsid w:val="003F1412"/>
    <w:rsid w:val="00445CE0"/>
    <w:rsid w:val="004C2BA9"/>
    <w:rsid w:val="00523B1B"/>
    <w:rsid w:val="0053220F"/>
    <w:rsid w:val="00554F79"/>
    <w:rsid w:val="00606BCB"/>
    <w:rsid w:val="0064090D"/>
    <w:rsid w:val="006E4181"/>
    <w:rsid w:val="00730CF7"/>
    <w:rsid w:val="0078587F"/>
    <w:rsid w:val="007E5C29"/>
    <w:rsid w:val="008A4496"/>
    <w:rsid w:val="008C7510"/>
    <w:rsid w:val="008E4ADF"/>
    <w:rsid w:val="008F5B7B"/>
    <w:rsid w:val="009454CD"/>
    <w:rsid w:val="00981A46"/>
    <w:rsid w:val="0099032E"/>
    <w:rsid w:val="00995AF5"/>
    <w:rsid w:val="009B6AA0"/>
    <w:rsid w:val="009D5186"/>
    <w:rsid w:val="00B17D6E"/>
    <w:rsid w:val="00B26695"/>
    <w:rsid w:val="00B6373F"/>
    <w:rsid w:val="00BB2A38"/>
    <w:rsid w:val="00BE2A55"/>
    <w:rsid w:val="00C47B04"/>
    <w:rsid w:val="00C7584E"/>
    <w:rsid w:val="00CE4214"/>
    <w:rsid w:val="00E06137"/>
    <w:rsid w:val="00E37598"/>
    <w:rsid w:val="00E4194C"/>
    <w:rsid w:val="00F161C8"/>
    <w:rsid w:val="00F91AC0"/>
    <w:rsid w:val="00FC2DA2"/>
    <w:rsid w:val="00FD61B5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E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23B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C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5C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5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CE0"/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3B1B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523B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NZ"/>
    </w:rPr>
  </w:style>
  <w:style w:type="character" w:styleId="Strong">
    <w:name w:val="Strong"/>
    <w:basedOn w:val="DefaultParagraphFont"/>
    <w:uiPriority w:val="22"/>
    <w:qFormat/>
    <w:rsid w:val="00523B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A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E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23B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C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5C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5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CE0"/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3B1B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523B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NZ"/>
    </w:rPr>
  </w:style>
  <w:style w:type="character" w:styleId="Strong">
    <w:name w:val="Strong"/>
    <w:basedOn w:val="DefaultParagraphFont"/>
    <w:uiPriority w:val="22"/>
    <w:qFormat/>
    <w:rsid w:val="00523B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A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770">
                  <w:marLeft w:val="0"/>
                  <w:marRight w:val="0"/>
                  <w:marTop w:val="0"/>
                  <w:marBottom w:val="0"/>
                  <w:divBdr>
                    <w:top w:val="none" w:sz="0" w:space="0" w:color="E0DEDE"/>
                    <w:left w:val="none" w:sz="0" w:space="0" w:color="E0DEDE"/>
                    <w:bottom w:val="single" w:sz="6" w:space="8" w:color="5BBF90"/>
                    <w:right w:val="none" w:sz="0" w:space="0" w:color="E0DEDE"/>
                  </w:divBdr>
                </w:div>
                <w:div w:id="4716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1169">
                  <w:marLeft w:val="0"/>
                  <w:marRight w:val="0"/>
                  <w:marTop w:val="0"/>
                  <w:marBottom w:val="0"/>
                  <w:divBdr>
                    <w:top w:val="none" w:sz="0" w:space="0" w:color="E0DEDE"/>
                    <w:left w:val="none" w:sz="0" w:space="0" w:color="E0DEDE"/>
                    <w:bottom w:val="single" w:sz="6" w:space="8" w:color="5BBF90"/>
                    <w:right w:val="none" w:sz="0" w:space="0" w:color="E0DEDE"/>
                  </w:divBdr>
                </w:div>
                <w:div w:id="6221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Dikaiosune A. Tamaalii</dc:creator>
  <cp:lastModifiedBy>Dikaiosune A. Tamaalii</cp:lastModifiedBy>
  <cp:revision>45</cp:revision>
  <dcterms:created xsi:type="dcterms:W3CDTF">2019-03-18T20:17:00Z</dcterms:created>
  <dcterms:modified xsi:type="dcterms:W3CDTF">2019-03-19T23:16:00Z</dcterms:modified>
</cp:coreProperties>
</file>