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20A5B" w14:textId="77777777" w:rsidR="004F226D" w:rsidRPr="009A1286" w:rsidRDefault="004F226D" w:rsidP="004F226D">
      <w:pPr>
        <w:pStyle w:val="NoSpacing"/>
        <w:jc w:val="both"/>
        <w:rPr>
          <w:rFonts w:ascii="Arial" w:hAnsi="Arial" w:cs="Arial"/>
          <w:b/>
          <w:sz w:val="24"/>
        </w:rPr>
      </w:pPr>
      <w:r w:rsidRPr="009A1286">
        <w:rPr>
          <w:rFonts w:ascii="Arial" w:hAnsi="Arial" w:cs="Arial"/>
          <w:b/>
          <w:sz w:val="24"/>
        </w:rPr>
        <w:t>MEDIA RELEASE</w:t>
      </w:r>
    </w:p>
    <w:p w14:paraId="417DAA75" w14:textId="43F74CB5" w:rsidR="004F226D" w:rsidRPr="009A1286" w:rsidRDefault="00DF4E59" w:rsidP="004F226D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9A1286" w:rsidRPr="009A1286">
        <w:rPr>
          <w:rFonts w:ascii="Arial" w:hAnsi="Arial" w:cs="Arial"/>
          <w:sz w:val="24"/>
        </w:rPr>
        <w:t xml:space="preserve"> June, </w:t>
      </w:r>
      <w:r w:rsidR="004F226D" w:rsidRPr="009A1286">
        <w:rPr>
          <w:rFonts w:ascii="Arial" w:hAnsi="Arial" w:cs="Arial"/>
          <w:sz w:val="24"/>
        </w:rPr>
        <w:t>2019</w:t>
      </w:r>
    </w:p>
    <w:p w14:paraId="0E59FB43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2D08E241" w14:textId="6B4E33AA" w:rsidR="003E3935" w:rsidRPr="009A1286" w:rsidRDefault="003E3935" w:rsidP="009A1286">
      <w:pPr>
        <w:pStyle w:val="NoSpacing"/>
        <w:rPr>
          <w:rFonts w:ascii="Arial" w:hAnsi="Arial" w:cs="Arial"/>
          <w:b/>
          <w:sz w:val="24"/>
        </w:rPr>
      </w:pPr>
      <w:r w:rsidRPr="009A1286">
        <w:rPr>
          <w:rFonts w:ascii="Arial" w:hAnsi="Arial" w:cs="Arial"/>
          <w:b/>
          <w:sz w:val="24"/>
        </w:rPr>
        <w:t xml:space="preserve">Football releases draw </w:t>
      </w:r>
      <w:r w:rsidR="00937BE0">
        <w:rPr>
          <w:rFonts w:ascii="Arial" w:hAnsi="Arial" w:cs="Arial"/>
          <w:b/>
          <w:sz w:val="24"/>
        </w:rPr>
        <w:t>for</w:t>
      </w:r>
      <w:r w:rsidRPr="009A1286">
        <w:rPr>
          <w:rFonts w:ascii="Arial" w:hAnsi="Arial" w:cs="Arial"/>
          <w:b/>
          <w:sz w:val="24"/>
        </w:rPr>
        <w:t xml:space="preserve"> Samoa 2019</w:t>
      </w:r>
      <w:r w:rsidR="00EC09BA">
        <w:rPr>
          <w:rFonts w:ascii="Arial" w:hAnsi="Arial" w:cs="Arial"/>
          <w:b/>
          <w:sz w:val="24"/>
        </w:rPr>
        <w:t xml:space="preserve"> XVI</w:t>
      </w:r>
      <w:r w:rsidRPr="009A1286">
        <w:rPr>
          <w:rFonts w:ascii="Arial" w:hAnsi="Arial" w:cs="Arial"/>
          <w:b/>
          <w:sz w:val="24"/>
        </w:rPr>
        <w:t xml:space="preserve"> Pacific Games</w:t>
      </w:r>
    </w:p>
    <w:p w14:paraId="48DC91D5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50D37763" w14:textId="22EB03CD" w:rsidR="003E3935" w:rsidRPr="009A1286" w:rsidRDefault="009A1286" w:rsidP="00342E8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(PACIFIC GAMES OFFICE)</w:t>
      </w:r>
      <w:r w:rsidR="006A61BD">
        <w:rPr>
          <w:rFonts w:ascii="Arial" w:hAnsi="Arial" w:cs="Arial"/>
          <w:sz w:val="24"/>
        </w:rPr>
        <w:t>;</w:t>
      </w:r>
      <w:r w:rsidR="006A61BD" w:rsidRPr="009A1286">
        <w:rPr>
          <w:rFonts w:ascii="Arial" w:hAnsi="Arial" w:cs="Arial"/>
          <w:sz w:val="24"/>
        </w:rPr>
        <w:t xml:space="preserve"> </w:t>
      </w:r>
      <w:r w:rsidR="006A61BD">
        <w:rPr>
          <w:rFonts w:ascii="Arial" w:hAnsi="Arial" w:cs="Arial"/>
          <w:sz w:val="24"/>
        </w:rPr>
        <w:t>The</w:t>
      </w:r>
      <w:r w:rsidR="003E3935" w:rsidRPr="009A1286">
        <w:rPr>
          <w:rFonts w:ascii="Arial" w:hAnsi="Arial" w:cs="Arial"/>
          <w:sz w:val="24"/>
        </w:rPr>
        <w:t xml:space="preserve"> </w:t>
      </w:r>
      <w:r w:rsidR="009E2848">
        <w:rPr>
          <w:rFonts w:ascii="Arial" w:hAnsi="Arial" w:cs="Arial"/>
          <w:sz w:val="24"/>
        </w:rPr>
        <w:t xml:space="preserve">Pacific Games Office is excited to announce the </w:t>
      </w:r>
      <w:r w:rsidR="009F4103">
        <w:rPr>
          <w:rFonts w:ascii="Arial" w:hAnsi="Arial" w:cs="Arial"/>
          <w:sz w:val="24"/>
        </w:rPr>
        <w:t xml:space="preserve">release of the </w:t>
      </w:r>
      <w:r w:rsidR="003E3935" w:rsidRPr="009A1286">
        <w:rPr>
          <w:rFonts w:ascii="Arial" w:hAnsi="Arial" w:cs="Arial"/>
          <w:sz w:val="24"/>
        </w:rPr>
        <w:t>draw for t</w:t>
      </w:r>
      <w:r w:rsidR="009E2848">
        <w:rPr>
          <w:rFonts w:ascii="Arial" w:hAnsi="Arial" w:cs="Arial"/>
          <w:sz w:val="24"/>
        </w:rPr>
        <w:t xml:space="preserve">he Football competition for Samoa 2019 </w:t>
      </w:r>
      <w:r w:rsidR="003E3935" w:rsidRPr="009A1286">
        <w:rPr>
          <w:rFonts w:ascii="Arial" w:hAnsi="Arial" w:cs="Arial"/>
          <w:sz w:val="24"/>
        </w:rPr>
        <w:t>XVI Pacific Games</w:t>
      </w:r>
      <w:r w:rsidR="00342E8A">
        <w:rPr>
          <w:rFonts w:ascii="Arial" w:hAnsi="Arial" w:cs="Arial"/>
          <w:sz w:val="24"/>
        </w:rPr>
        <w:t xml:space="preserve">.  This </w:t>
      </w:r>
      <w:r w:rsidR="009E2848">
        <w:rPr>
          <w:rFonts w:ascii="Arial" w:hAnsi="Arial" w:cs="Arial"/>
          <w:sz w:val="24"/>
        </w:rPr>
        <w:t>follows</w:t>
      </w:r>
      <w:r w:rsidR="003E3935" w:rsidRPr="009A1286">
        <w:rPr>
          <w:rFonts w:ascii="Arial" w:hAnsi="Arial" w:cs="Arial"/>
          <w:sz w:val="24"/>
        </w:rPr>
        <w:t xml:space="preserve"> the </w:t>
      </w:r>
      <w:r w:rsidR="00254AD3">
        <w:rPr>
          <w:rFonts w:ascii="Arial" w:hAnsi="Arial" w:cs="Arial"/>
          <w:sz w:val="24"/>
        </w:rPr>
        <w:t xml:space="preserve">live </w:t>
      </w:r>
      <w:r w:rsidR="003E3935" w:rsidRPr="009A1286">
        <w:rPr>
          <w:rFonts w:ascii="Arial" w:hAnsi="Arial" w:cs="Arial"/>
          <w:sz w:val="24"/>
        </w:rPr>
        <w:t>draw conducted on 6 June 2019</w:t>
      </w:r>
      <w:r w:rsidR="001220FE">
        <w:rPr>
          <w:rFonts w:ascii="Arial" w:hAnsi="Arial" w:cs="Arial"/>
          <w:sz w:val="24"/>
        </w:rPr>
        <w:t xml:space="preserve"> by Football Federation Samoa</w:t>
      </w:r>
      <w:r w:rsidR="0021301C">
        <w:rPr>
          <w:rFonts w:ascii="Arial" w:hAnsi="Arial" w:cs="Arial"/>
          <w:sz w:val="24"/>
        </w:rPr>
        <w:t xml:space="preserve">, </w:t>
      </w:r>
      <w:r w:rsidR="0021301C" w:rsidRPr="009A1286">
        <w:rPr>
          <w:rFonts w:ascii="Arial" w:hAnsi="Arial" w:cs="Arial"/>
          <w:sz w:val="24"/>
        </w:rPr>
        <w:t>with seeding based on FIFA ranking</w:t>
      </w:r>
      <w:r w:rsidR="004C29A8">
        <w:rPr>
          <w:rFonts w:ascii="Arial" w:hAnsi="Arial" w:cs="Arial"/>
          <w:sz w:val="24"/>
        </w:rPr>
        <w:t>s</w:t>
      </w:r>
      <w:r w:rsidR="0021301C" w:rsidRPr="009A1286">
        <w:rPr>
          <w:rFonts w:ascii="Arial" w:hAnsi="Arial" w:cs="Arial"/>
          <w:sz w:val="24"/>
        </w:rPr>
        <w:t>.</w:t>
      </w:r>
    </w:p>
    <w:p w14:paraId="5B97F717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1C4322F4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Below are the draw results:</w:t>
      </w:r>
    </w:p>
    <w:p w14:paraId="56A0BB43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tbl>
      <w:tblPr>
        <w:tblW w:w="9201" w:type="dxa"/>
        <w:tblInd w:w="-5" w:type="dxa"/>
        <w:tblLook w:val="04A0" w:firstRow="1" w:lastRow="0" w:firstColumn="1" w:lastColumn="0" w:noHBand="0" w:noVBand="1"/>
      </w:tblPr>
      <w:tblGrid>
        <w:gridCol w:w="365"/>
        <w:gridCol w:w="2066"/>
        <w:gridCol w:w="365"/>
        <w:gridCol w:w="1868"/>
        <w:gridCol w:w="365"/>
        <w:gridCol w:w="1788"/>
        <w:gridCol w:w="350"/>
        <w:gridCol w:w="2065"/>
      </w:tblGrid>
      <w:tr w:rsidR="003E3935" w:rsidRPr="009A1286" w14:paraId="4087A136" w14:textId="77777777" w:rsidTr="003E3935">
        <w:trPr>
          <w:trHeight w:val="180"/>
        </w:trPr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CE443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Men's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DBFE6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Women's</w:t>
            </w:r>
          </w:p>
        </w:tc>
      </w:tr>
      <w:tr w:rsidR="003E3935" w:rsidRPr="009A1286" w14:paraId="1EDB3A76" w14:textId="77777777" w:rsidTr="003E3935">
        <w:trPr>
          <w:trHeight w:val="18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7979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Group A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DD29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Group B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75AA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Group 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D9B0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Group B</w:t>
            </w:r>
          </w:p>
        </w:tc>
      </w:tr>
      <w:tr w:rsidR="003E3935" w:rsidRPr="009A1286" w14:paraId="343C78CF" w14:textId="77777777" w:rsidTr="003E3935">
        <w:trPr>
          <w:trHeight w:val="18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8EB7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F81E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Samoa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777A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8B1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New Caledonia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D46D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499D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Samoa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FB15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F72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Tahiti</w:t>
            </w:r>
          </w:p>
        </w:tc>
      </w:tr>
      <w:tr w:rsidR="003E3935" w:rsidRPr="009A1286" w14:paraId="7278254B" w14:textId="77777777" w:rsidTr="003E3935">
        <w:trPr>
          <w:trHeight w:val="18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625D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000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Tonga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3BE6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6D5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American Samoa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5204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F15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Fiji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49DBF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830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Papua New Guinea</w:t>
            </w:r>
          </w:p>
        </w:tc>
      </w:tr>
      <w:tr w:rsidR="003E3935" w:rsidRPr="009A1286" w14:paraId="54C975EC" w14:textId="77777777" w:rsidTr="003E3935">
        <w:trPr>
          <w:trHeight w:val="18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91C1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4FB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New Zealand U-23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000B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E30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Tuvalu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C943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04D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American Samoa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0651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471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Solomon Islands</w:t>
            </w:r>
          </w:p>
        </w:tc>
      </w:tr>
      <w:tr w:rsidR="003E3935" w:rsidRPr="009A1286" w14:paraId="7FE6B7FD" w14:textId="77777777" w:rsidTr="003E3935">
        <w:trPr>
          <w:trHeight w:val="18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B487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780F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Papua New Guinea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A932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385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Tahiti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B5C9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AC3A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Tonga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D622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E82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Cook Islands</w:t>
            </w:r>
          </w:p>
        </w:tc>
      </w:tr>
      <w:tr w:rsidR="003E3935" w:rsidRPr="009A1286" w14:paraId="4D30B168" w14:textId="77777777" w:rsidTr="003E3935">
        <w:trPr>
          <w:trHeight w:val="18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7226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4C7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Vanuatu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327E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CA57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Fiji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38C9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2DF2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New Caledonia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55DD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48F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Vanuatu</w:t>
            </w:r>
          </w:p>
        </w:tc>
      </w:tr>
      <w:tr w:rsidR="003E3935" w:rsidRPr="009A1286" w14:paraId="7CC15E3D" w14:textId="77777777" w:rsidTr="003E3935">
        <w:trPr>
          <w:trHeight w:val="18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CC5B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646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E5C0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ED49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  <w:r w:rsidRPr="009A1286">
              <w:rPr>
                <w:rFonts w:ascii="Arial" w:eastAsia="Times New Roman" w:hAnsi="Arial" w:cs="Arial"/>
                <w:color w:val="000000"/>
                <w:sz w:val="24"/>
              </w:rPr>
              <w:t>Solomon Islands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0FF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3AA3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414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B31" w14:textId="77777777" w:rsidR="003E3935" w:rsidRPr="009A1286" w:rsidRDefault="003E3935" w:rsidP="009A1286">
            <w:pPr>
              <w:pStyle w:val="NoSpacing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21494964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093D8846" w14:textId="77777777" w:rsidR="00E64D27" w:rsidRDefault="00E64D27" w:rsidP="00757B29">
      <w:pPr>
        <w:pStyle w:val="NoSpacing"/>
        <w:rPr>
          <w:rFonts w:ascii="Arial" w:hAnsi="Arial" w:cs="Arial"/>
          <w:sz w:val="24"/>
        </w:rPr>
      </w:pPr>
    </w:p>
    <w:p w14:paraId="04A2735E" w14:textId="3B811B06" w:rsidR="003966A7" w:rsidRDefault="003966A7" w:rsidP="00E64D27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Sports Manager for the Pacific Games Office, Taupau Alex Mikaele</w:t>
      </w:r>
      <w:r w:rsidR="00B61F7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presided over the draw.  He congratulated Football Federation Sam</w:t>
      </w:r>
      <w:r w:rsidR="00B61F73">
        <w:rPr>
          <w:rFonts w:ascii="Arial" w:hAnsi="Arial" w:cs="Arial"/>
          <w:sz w:val="24"/>
        </w:rPr>
        <w:t>oa for this wonderful milestone.</w:t>
      </w:r>
    </w:p>
    <w:p w14:paraId="4FACFED4" w14:textId="77777777" w:rsidR="003966A7" w:rsidRDefault="003966A7" w:rsidP="00E64D27">
      <w:pPr>
        <w:pStyle w:val="NoSpacing"/>
        <w:rPr>
          <w:rFonts w:ascii="Arial" w:hAnsi="Arial" w:cs="Arial"/>
          <w:sz w:val="24"/>
        </w:rPr>
      </w:pPr>
    </w:p>
    <w:p w14:paraId="082F2815" w14:textId="7833208F" w:rsidR="00E64D27" w:rsidRPr="009A1286" w:rsidRDefault="00E64D27" w:rsidP="00E64D27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“The Games Organising Committee and Pacific</w:t>
      </w:r>
      <w:r w:rsidR="003966A7">
        <w:rPr>
          <w:rFonts w:ascii="Arial" w:hAnsi="Arial" w:cs="Arial"/>
          <w:sz w:val="24"/>
        </w:rPr>
        <w:t xml:space="preserve"> Games Office congratulates Football Federation Samoa</w:t>
      </w:r>
      <w:r w:rsidRPr="009A1286">
        <w:rPr>
          <w:rFonts w:ascii="Arial" w:hAnsi="Arial" w:cs="Arial"/>
          <w:sz w:val="24"/>
        </w:rPr>
        <w:t xml:space="preserve"> for achieving this important milestone. The release of the draw will certainly help teams to prepare well for the upcoming competition</w:t>
      </w:r>
      <w:r w:rsidR="00141A64">
        <w:rPr>
          <w:rFonts w:ascii="Arial" w:hAnsi="Arial" w:cs="Arial"/>
          <w:sz w:val="24"/>
        </w:rPr>
        <w:t>,</w:t>
      </w:r>
      <w:r w:rsidRPr="009A1286">
        <w:rPr>
          <w:rFonts w:ascii="Arial" w:hAnsi="Arial" w:cs="Arial"/>
          <w:sz w:val="24"/>
        </w:rPr>
        <w:t>” said Taupau Alex Mikaele</w:t>
      </w:r>
      <w:r w:rsidR="003966A7">
        <w:rPr>
          <w:rFonts w:ascii="Arial" w:hAnsi="Arial" w:cs="Arial"/>
          <w:sz w:val="24"/>
        </w:rPr>
        <w:t>.</w:t>
      </w:r>
      <w:r w:rsidRPr="009A1286">
        <w:rPr>
          <w:rFonts w:ascii="Arial" w:hAnsi="Arial" w:cs="Arial"/>
          <w:sz w:val="24"/>
        </w:rPr>
        <w:t xml:space="preserve"> </w:t>
      </w:r>
    </w:p>
    <w:p w14:paraId="18A189C6" w14:textId="77777777" w:rsidR="00E64D27" w:rsidRDefault="00E64D27" w:rsidP="00757B29">
      <w:pPr>
        <w:pStyle w:val="NoSpacing"/>
        <w:rPr>
          <w:rFonts w:ascii="Arial" w:hAnsi="Arial" w:cs="Arial"/>
          <w:sz w:val="24"/>
        </w:rPr>
      </w:pPr>
    </w:p>
    <w:p w14:paraId="4A4CE658" w14:textId="5B561587" w:rsidR="00757B29" w:rsidRDefault="00063244" w:rsidP="00757B2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 (10) c</w:t>
      </w:r>
      <w:r w:rsidR="00757B29" w:rsidRPr="00757B29">
        <w:rPr>
          <w:rFonts w:ascii="Arial" w:hAnsi="Arial" w:cs="Arial"/>
          <w:sz w:val="24"/>
        </w:rPr>
        <w:t xml:space="preserve">ountries are confirmed to compete in the </w:t>
      </w:r>
      <w:r w:rsidR="00757B29">
        <w:rPr>
          <w:rFonts w:ascii="Arial" w:hAnsi="Arial" w:cs="Arial"/>
          <w:sz w:val="24"/>
        </w:rPr>
        <w:t xml:space="preserve">Women’s </w:t>
      </w:r>
      <w:r w:rsidR="00757B29" w:rsidRPr="00757B29">
        <w:rPr>
          <w:rFonts w:ascii="Arial" w:hAnsi="Arial" w:cs="Arial"/>
          <w:sz w:val="24"/>
        </w:rPr>
        <w:t xml:space="preserve">Football Competition for the upcoming Games. </w:t>
      </w:r>
    </w:p>
    <w:p w14:paraId="081FC6A0" w14:textId="77777777" w:rsidR="00757B29" w:rsidRDefault="00757B29" w:rsidP="00757B29">
      <w:pPr>
        <w:pStyle w:val="NoSpacing"/>
        <w:rPr>
          <w:rFonts w:ascii="Arial" w:hAnsi="Arial" w:cs="Arial"/>
          <w:sz w:val="24"/>
        </w:rPr>
      </w:pPr>
    </w:p>
    <w:p w14:paraId="624AA3FA" w14:textId="12AAB9E7" w:rsidR="00757B29" w:rsidRDefault="00757B29" w:rsidP="00757B29">
      <w:pPr>
        <w:pStyle w:val="NoSpacing"/>
        <w:rPr>
          <w:rFonts w:ascii="Arial" w:hAnsi="Arial" w:cs="Arial"/>
          <w:sz w:val="24"/>
        </w:rPr>
      </w:pPr>
      <w:r w:rsidRPr="00757B29">
        <w:rPr>
          <w:rFonts w:ascii="Arial" w:hAnsi="Arial" w:cs="Arial"/>
          <w:sz w:val="24"/>
        </w:rPr>
        <w:lastRenderedPageBreak/>
        <w:t>The ten countries were drawn to form two Groups – Group A, and Group B. As Host Association, Samoa is seeded to position A1 and was exempt from the draw.  They are joined in Group A by Fiji, the second highest-ranked team in the competition, Tonga, New Caledonia and American Samoa.</w:t>
      </w:r>
    </w:p>
    <w:p w14:paraId="46138DE4" w14:textId="77777777" w:rsidR="00757B29" w:rsidRPr="00757B29" w:rsidRDefault="00757B29" w:rsidP="00757B29">
      <w:pPr>
        <w:pStyle w:val="NoSpacing"/>
        <w:rPr>
          <w:rFonts w:ascii="Arial" w:hAnsi="Arial" w:cs="Arial"/>
          <w:sz w:val="24"/>
        </w:rPr>
      </w:pPr>
    </w:p>
    <w:p w14:paraId="64818D5A" w14:textId="0445D859" w:rsidR="00757B29" w:rsidRDefault="00757B29" w:rsidP="00757B29">
      <w:pPr>
        <w:pStyle w:val="NoSpacing"/>
        <w:rPr>
          <w:rFonts w:ascii="Arial" w:hAnsi="Arial" w:cs="Arial"/>
          <w:sz w:val="24"/>
        </w:rPr>
      </w:pPr>
      <w:r w:rsidRPr="00757B29">
        <w:rPr>
          <w:rFonts w:ascii="Arial" w:hAnsi="Arial" w:cs="Arial"/>
          <w:sz w:val="24"/>
        </w:rPr>
        <w:t xml:space="preserve">Papua New Guinea </w:t>
      </w:r>
      <w:r w:rsidR="004C254A">
        <w:rPr>
          <w:rFonts w:ascii="Arial" w:hAnsi="Arial" w:cs="Arial"/>
          <w:sz w:val="24"/>
        </w:rPr>
        <w:t>is</w:t>
      </w:r>
      <w:r w:rsidRPr="00757B29">
        <w:rPr>
          <w:rFonts w:ascii="Arial" w:hAnsi="Arial" w:cs="Arial"/>
          <w:sz w:val="24"/>
        </w:rPr>
        <w:t xml:space="preserve"> the highest-ranked team within the Women’s competition </w:t>
      </w:r>
      <w:r w:rsidR="004C254A">
        <w:rPr>
          <w:rFonts w:ascii="Arial" w:hAnsi="Arial" w:cs="Arial"/>
          <w:sz w:val="24"/>
        </w:rPr>
        <w:t>and is</w:t>
      </w:r>
      <w:r w:rsidRPr="00757B29">
        <w:rPr>
          <w:rFonts w:ascii="Arial" w:hAnsi="Arial" w:cs="Arial"/>
          <w:sz w:val="24"/>
        </w:rPr>
        <w:t xml:space="preserve"> part of Group B which also includes Tahiti, Solomon Islands, Cook Islands and Vanuatu. </w:t>
      </w:r>
    </w:p>
    <w:p w14:paraId="29A9BCA6" w14:textId="77777777" w:rsidR="00342E8A" w:rsidRPr="00757B29" w:rsidRDefault="00342E8A" w:rsidP="00757B29">
      <w:pPr>
        <w:pStyle w:val="NoSpacing"/>
        <w:rPr>
          <w:rFonts w:ascii="Arial" w:hAnsi="Arial" w:cs="Arial"/>
          <w:sz w:val="24"/>
        </w:rPr>
      </w:pPr>
    </w:p>
    <w:p w14:paraId="6A089ABF" w14:textId="77777777" w:rsidR="00E64D27" w:rsidRDefault="00E64D27" w:rsidP="00757B2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the Men’s division, e</w:t>
      </w:r>
      <w:r w:rsidR="00757B29" w:rsidRPr="00757B29">
        <w:rPr>
          <w:rFonts w:ascii="Arial" w:hAnsi="Arial" w:cs="Arial"/>
          <w:sz w:val="24"/>
        </w:rPr>
        <w:t xml:space="preserve">leven (11) countries are confirmed to compete. </w:t>
      </w:r>
    </w:p>
    <w:p w14:paraId="255AF608" w14:textId="77777777" w:rsidR="00E64D27" w:rsidRDefault="00E64D27" w:rsidP="00757B29">
      <w:pPr>
        <w:pStyle w:val="NoSpacing"/>
        <w:rPr>
          <w:rFonts w:ascii="Arial" w:hAnsi="Arial" w:cs="Arial"/>
          <w:sz w:val="24"/>
        </w:rPr>
      </w:pPr>
    </w:p>
    <w:p w14:paraId="5918A63D" w14:textId="4D10AFA6" w:rsidR="00757B29" w:rsidRPr="00757B29" w:rsidRDefault="00757B29" w:rsidP="00757B29">
      <w:pPr>
        <w:pStyle w:val="NoSpacing"/>
        <w:rPr>
          <w:rFonts w:ascii="Arial" w:hAnsi="Arial" w:cs="Arial"/>
          <w:sz w:val="24"/>
        </w:rPr>
      </w:pPr>
      <w:r w:rsidRPr="00757B29">
        <w:rPr>
          <w:rFonts w:ascii="Arial" w:hAnsi="Arial" w:cs="Arial"/>
          <w:sz w:val="24"/>
        </w:rPr>
        <w:t xml:space="preserve">The initial draw procedure set out for the competition was to draw six (6) teams in Group A, and five (5) teams in Group B. </w:t>
      </w:r>
      <w:r w:rsidR="001A4DBD">
        <w:rPr>
          <w:rFonts w:ascii="Arial" w:hAnsi="Arial" w:cs="Arial"/>
          <w:sz w:val="24"/>
        </w:rPr>
        <w:t xml:space="preserve"> </w:t>
      </w:r>
      <w:r w:rsidRPr="00757B29">
        <w:rPr>
          <w:rFonts w:ascii="Arial" w:hAnsi="Arial" w:cs="Arial"/>
          <w:sz w:val="24"/>
        </w:rPr>
        <w:t xml:space="preserve">Due to an error on the day, five (5) teams were drawn for Group A, and six (6) teams were drawn for Group B. To rectify this, a straight swap </w:t>
      </w:r>
      <w:r w:rsidR="001A4DBD">
        <w:rPr>
          <w:rFonts w:ascii="Arial" w:hAnsi="Arial" w:cs="Arial"/>
          <w:sz w:val="24"/>
        </w:rPr>
        <w:t xml:space="preserve">was carried out </w:t>
      </w:r>
      <w:r w:rsidRPr="00757B29">
        <w:rPr>
          <w:rFonts w:ascii="Arial" w:hAnsi="Arial" w:cs="Arial"/>
          <w:sz w:val="24"/>
        </w:rPr>
        <w:t>as approved by the Technical Delegate, in the match schedule system between Group A and Group B.</w:t>
      </w:r>
    </w:p>
    <w:p w14:paraId="2528B808" w14:textId="77777777" w:rsidR="00757B29" w:rsidRDefault="00757B29" w:rsidP="009A1286">
      <w:pPr>
        <w:pStyle w:val="NoSpacing"/>
        <w:rPr>
          <w:rFonts w:ascii="Arial" w:hAnsi="Arial" w:cs="Arial"/>
          <w:sz w:val="24"/>
        </w:rPr>
      </w:pPr>
    </w:p>
    <w:p w14:paraId="07769F23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The format for the competition will be:</w:t>
      </w:r>
    </w:p>
    <w:p w14:paraId="2A9DAF63" w14:textId="62DDF05B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•</w:t>
      </w:r>
      <w:r w:rsidRPr="009A1286">
        <w:rPr>
          <w:rFonts w:ascii="Arial" w:hAnsi="Arial" w:cs="Arial"/>
          <w:sz w:val="24"/>
        </w:rPr>
        <w:tab/>
        <w:t>Teams will play a round robin within their pool in the group phase of the competition</w:t>
      </w:r>
      <w:r w:rsidR="00734360">
        <w:rPr>
          <w:rFonts w:ascii="Arial" w:hAnsi="Arial" w:cs="Arial"/>
          <w:sz w:val="24"/>
        </w:rPr>
        <w:t>.</w:t>
      </w:r>
    </w:p>
    <w:p w14:paraId="7E5E457F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•</w:t>
      </w:r>
      <w:r w:rsidRPr="009A1286">
        <w:rPr>
          <w:rFonts w:ascii="Arial" w:hAnsi="Arial" w:cs="Arial"/>
          <w:sz w:val="24"/>
        </w:rPr>
        <w:tab/>
        <w:t>The top placed team in each group will advance to the gold medal match.</w:t>
      </w:r>
    </w:p>
    <w:p w14:paraId="019D25DB" w14:textId="775AAED8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•</w:t>
      </w:r>
      <w:r w:rsidRPr="009A1286">
        <w:rPr>
          <w:rFonts w:ascii="Arial" w:hAnsi="Arial" w:cs="Arial"/>
          <w:sz w:val="24"/>
        </w:rPr>
        <w:tab/>
        <w:t>The runner-ups in each group will play in the bronze medal match</w:t>
      </w:r>
      <w:r w:rsidR="00734360">
        <w:rPr>
          <w:rFonts w:ascii="Arial" w:hAnsi="Arial" w:cs="Arial"/>
          <w:sz w:val="24"/>
        </w:rPr>
        <w:t>.</w:t>
      </w:r>
    </w:p>
    <w:p w14:paraId="04C1FAD5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00662CE6" w14:textId="26823809" w:rsidR="003E3935" w:rsidRPr="009A1286" w:rsidRDefault="00DF4E59" w:rsidP="009A1286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The full schedule is available onlin</w:t>
      </w:r>
      <w:r w:rsidRPr="00DF4E59">
        <w:rPr>
          <w:rFonts w:ascii="Arial" w:hAnsi="Arial" w:cs="Arial"/>
          <w:sz w:val="24"/>
        </w:rPr>
        <w:t xml:space="preserve">e: </w:t>
      </w:r>
      <w:hyperlink r:id="rId8" w:history="1">
        <w:r w:rsidRPr="00DF4E59">
          <w:rPr>
            <w:rStyle w:val="Hyperlink"/>
            <w:rFonts w:ascii="Arial" w:hAnsi="Arial" w:cs="Arial"/>
          </w:rPr>
          <w:t>https://www.samoa2019.ws/games/football/</w:t>
        </w:r>
      </w:hyperlink>
    </w:p>
    <w:p w14:paraId="6AD53048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0FAA2F9C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 xml:space="preserve">The Pacific Games is a multi-sport event held every four years since 1963, and is contested between the Pacific Island nations associated with the Pacific Games Council.  </w:t>
      </w:r>
    </w:p>
    <w:p w14:paraId="0EF13E14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57E746E7" w14:textId="28BF4004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The XVI Pacifi</w:t>
      </w:r>
      <w:r w:rsidR="0091340E">
        <w:rPr>
          <w:rFonts w:ascii="Arial" w:hAnsi="Arial" w:cs="Arial"/>
          <w:sz w:val="24"/>
        </w:rPr>
        <w:t>c Games will be held from the 7-</w:t>
      </w:r>
      <w:r w:rsidRPr="009A1286">
        <w:rPr>
          <w:rFonts w:ascii="Arial" w:hAnsi="Arial" w:cs="Arial"/>
          <w:sz w:val="24"/>
        </w:rPr>
        <w:t>20 July</w:t>
      </w:r>
      <w:r w:rsidR="0091340E">
        <w:rPr>
          <w:rFonts w:ascii="Arial" w:hAnsi="Arial" w:cs="Arial"/>
          <w:sz w:val="24"/>
        </w:rPr>
        <w:t>,</w:t>
      </w:r>
      <w:r w:rsidRPr="009A1286">
        <w:rPr>
          <w:rFonts w:ascii="Arial" w:hAnsi="Arial" w:cs="Arial"/>
          <w:sz w:val="24"/>
        </w:rPr>
        <w:t xml:space="preserve"> 2019 in Samoa.  It is set to attract more than 4,000 participants from 24 Pacific Island Countries including New Zealand and Australia.</w:t>
      </w:r>
    </w:p>
    <w:p w14:paraId="5E97EA40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05028D65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>- - - - -Ends- - - - -</w:t>
      </w:r>
    </w:p>
    <w:p w14:paraId="4DF6FDA2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176D148F" w14:textId="104B7978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 xml:space="preserve">For more information </w:t>
      </w:r>
      <w:r w:rsidR="002A53D6" w:rsidRPr="009A1286">
        <w:rPr>
          <w:rFonts w:ascii="Arial" w:hAnsi="Arial" w:cs="Arial"/>
          <w:sz w:val="24"/>
        </w:rPr>
        <w:t xml:space="preserve">visit </w:t>
      </w:r>
      <w:hyperlink r:id="rId9" w:history="1">
        <w:r w:rsidR="002A53D6" w:rsidRPr="009D0B57">
          <w:rPr>
            <w:rStyle w:val="Hyperlink"/>
            <w:rFonts w:ascii="Arial" w:hAnsi="Arial" w:cs="Arial"/>
            <w:sz w:val="24"/>
          </w:rPr>
          <w:t>www.samoa2019.ws</w:t>
        </w:r>
      </w:hyperlink>
      <w:r w:rsidR="002A53D6">
        <w:rPr>
          <w:rFonts w:ascii="Arial" w:hAnsi="Arial" w:cs="Arial"/>
          <w:sz w:val="24"/>
        </w:rPr>
        <w:t xml:space="preserve"> </w:t>
      </w:r>
      <w:r w:rsidRPr="009A1286">
        <w:rPr>
          <w:rFonts w:ascii="Arial" w:hAnsi="Arial" w:cs="Arial"/>
          <w:sz w:val="24"/>
        </w:rPr>
        <w:t xml:space="preserve">  </w:t>
      </w:r>
    </w:p>
    <w:p w14:paraId="4EBA6A38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6089CFFE" w14:textId="060ED791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  <w:r w:rsidRPr="009A1286">
        <w:rPr>
          <w:rFonts w:ascii="Arial" w:hAnsi="Arial" w:cs="Arial"/>
          <w:sz w:val="24"/>
        </w:rPr>
        <w:t xml:space="preserve">For further comments or to arrange an interview, contact: </w:t>
      </w:r>
      <w:hyperlink r:id="rId10" w:history="1">
        <w:r w:rsidR="002A71F4" w:rsidRPr="00D043EA">
          <w:rPr>
            <w:rStyle w:val="Hyperlink"/>
            <w:rFonts w:ascii="Arial" w:hAnsi="Arial" w:cs="Arial"/>
            <w:sz w:val="24"/>
          </w:rPr>
          <w:t>media@samoa2019.ws</w:t>
        </w:r>
      </w:hyperlink>
      <w:r w:rsidR="002A71F4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9A1286">
        <w:rPr>
          <w:rFonts w:ascii="Arial" w:hAnsi="Arial" w:cs="Arial"/>
          <w:sz w:val="24"/>
        </w:rPr>
        <w:t xml:space="preserve">     </w:t>
      </w:r>
    </w:p>
    <w:p w14:paraId="21FD2176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06F96BB6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29A5CF4E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590EA0ED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214089C7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43F25D6D" w14:textId="77777777" w:rsidR="003E3935" w:rsidRPr="009A1286" w:rsidRDefault="003E3935" w:rsidP="009A1286">
      <w:pPr>
        <w:pStyle w:val="NoSpacing"/>
        <w:rPr>
          <w:rFonts w:ascii="Arial" w:hAnsi="Arial" w:cs="Arial"/>
          <w:sz w:val="24"/>
        </w:rPr>
      </w:pPr>
    </w:p>
    <w:p w14:paraId="1F772D0A" w14:textId="71F775B2" w:rsidR="00C36B7D" w:rsidRPr="009A1286" w:rsidRDefault="00C36B7D" w:rsidP="009A1286">
      <w:pPr>
        <w:pStyle w:val="NoSpacing"/>
        <w:rPr>
          <w:rFonts w:ascii="Arial" w:hAnsi="Arial" w:cs="Arial"/>
          <w:sz w:val="24"/>
        </w:rPr>
      </w:pPr>
    </w:p>
    <w:sectPr w:rsidR="00C36B7D" w:rsidRPr="009A1286" w:rsidSect="00DD71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3352" w:right="567" w:bottom="2625" w:left="255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8E01" w14:textId="77777777" w:rsidR="00903B7F" w:rsidRDefault="00903B7F">
      <w:pPr>
        <w:spacing w:after="0"/>
      </w:pPr>
      <w:r>
        <w:separator/>
      </w:r>
    </w:p>
    <w:p w14:paraId="7642A782" w14:textId="77777777" w:rsidR="00903B7F" w:rsidRDefault="00903B7F"/>
    <w:p w14:paraId="76211CAF" w14:textId="77777777" w:rsidR="00903B7F" w:rsidRDefault="00903B7F"/>
  </w:endnote>
  <w:endnote w:type="continuationSeparator" w:id="0">
    <w:p w14:paraId="618E0966" w14:textId="77777777" w:rsidR="00903B7F" w:rsidRDefault="00903B7F">
      <w:pPr>
        <w:spacing w:after="0"/>
      </w:pPr>
      <w:r>
        <w:continuationSeparator/>
      </w:r>
    </w:p>
    <w:p w14:paraId="210B7B3A" w14:textId="77777777" w:rsidR="00903B7F" w:rsidRDefault="00903B7F"/>
    <w:p w14:paraId="50832C7F" w14:textId="77777777" w:rsidR="00903B7F" w:rsidRDefault="0090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4880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0BCE4" w14:textId="59B61A1B" w:rsidR="00DD718A" w:rsidRDefault="00DD718A" w:rsidP="007413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3EFD8D" w14:textId="77777777" w:rsidR="00DD718A" w:rsidRDefault="00DD718A" w:rsidP="00DD7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18404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46AA6" w14:textId="694B80B6" w:rsidR="00DD718A" w:rsidRDefault="00DD718A" w:rsidP="007413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A71F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F7CB54F" w14:textId="77777777" w:rsidR="00DD718A" w:rsidRDefault="00DD718A" w:rsidP="00DD71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D730E" w14:textId="77777777" w:rsidR="00903B7F" w:rsidRDefault="00903B7F">
      <w:pPr>
        <w:spacing w:after="0"/>
      </w:pPr>
      <w:r>
        <w:separator/>
      </w:r>
    </w:p>
    <w:p w14:paraId="0443AFF7" w14:textId="77777777" w:rsidR="00903B7F" w:rsidRDefault="00903B7F"/>
    <w:p w14:paraId="33C23BF9" w14:textId="77777777" w:rsidR="00903B7F" w:rsidRDefault="00903B7F"/>
  </w:footnote>
  <w:footnote w:type="continuationSeparator" w:id="0">
    <w:p w14:paraId="78725A42" w14:textId="77777777" w:rsidR="00903B7F" w:rsidRDefault="00903B7F">
      <w:pPr>
        <w:spacing w:after="0"/>
      </w:pPr>
      <w:r>
        <w:continuationSeparator/>
      </w:r>
    </w:p>
    <w:p w14:paraId="55FD901C" w14:textId="77777777" w:rsidR="00903B7F" w:rsidRDefault="00903B7F"/>
    <w:p w14:paraId="7B8E5F01" w14:textId="77777777" w:rsidR="00903B7F" w:rsidRDefault="00903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5A05" w14:textId="77777777" w:rsidR="00F47818" w:rsidRDefault="00903B7F">
    <w:pPr>
      <w:pStyle w:val="Header"/>
    </w:pPr>
    <w:r>
      <w:rPr>
        <w:noProof/>
        <w:lang w:val="en-GB" w:eastAsia="en-GB"/>
      </w:rPr>
      <w:pict w14:anchorId="4D1AF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/Users/Stickman/Documents/Design WIP/RingelFilm/Stationary/Link/RingelFilm_LetterHead_WordBG.pdf" style="position:absolute;margin-left:0;margin-top:0;width:595.3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ngelFilm_LetterHead_Word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A66C" w14:textId="2665E8F2" w:rsidR="00F47818" w:rsidRDefault="003F5F3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7FF7FDE2" wp14:editId="7E93C163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51785" cy="106740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_Ful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85" cy="1067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A7B7" w14:textId="77777777" w:rsidR="00F47818" w:rsidRDefault="00586FB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690B1159" wp14:editId="3C5E625F">
          <wp:simplePos x="0" y="0"/>
          <wp:positionH relativeFrom="page">
            <wp:posOffset>9053</wp:posOffset>
          </wp:positionH>
          <wp:positionV relativeFrom="page">
            <wp:posOffset>-8124</wp:posOffset>
          </wp:positionV>
          <wp:extent cx="7561755" cy="1068812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55" cy="1068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1196F508"/>
    <w:lvl w:ilvl="0" w:tplc="2D12816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C5A"/>
    <w:multiLevelType w:val="hybridMultilevel"/>
    <w:tmpl w:val="F91C2C80"/>
    <w:lvl w:ilvl="0" w:tplc="A96E589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06"/>
    <w:rsid w:val="000045F2"/>
    <w:rsid w:val="00010906"/>
    <w:rsid w:val="00063244"/>
    <w:rsid w:val="000B7B6A"/>
    <w:rsid w:val="000D0911"/>
    <w:rsid w:val="001220FE"/>
    <w:rsid w:val="00137676"/>
    <w:rsid w:val="00141A64"/>
    <w:rsid w:val="001A4DBD"/>
    <w:rsid w:val="001B6E18"/>
    <w:rsid w:val="001D1D3C"/>
    <w:rsid w:val="0021301C"/>
    <w:rsid w:val="00254AD3"/>
    <w:rsid w:val="00281614"/>
    <w:rsid w:val="002A53D6"/>
    <w:rsid w:val="002A71F4"/>
    <w:rsid w:val="002C44D7"/>
    <w:rsid w:val="002F1C62"/>
    <w:rsid w:val="002F757D"/>
    <w:rsid w:val="0031269A"/>
    <w:rsid w:val="00342E8A"/>
    <w:rsid w:val="003966A7"/>
    <w:rsid w:val="003A4477"/>
    <w:rsid w:val="003E3935"/>
    <w:rsid w:val="003F5F30"/>
    <w:rsid w:val="00400E37"/>
    <w:rsid w:val="004A4740"/>
    <w:rsid w:val="004C254A"/>
    <w:rsid w:val="004C29A8"/>
    <w:rsid w:val="004D2D11"/>
    <w:rsid w:val="004F226D"/>
    <w:rsid w:val="00586FB3"/>
    <w:rsid w:val="005F46FB"/>
    <w:rsid w:val="006728E5"/>
    <w:rsid w:val="006773FC"/>
    <w:rsid w:val="00682756"/>
    <w:rsid w:val="00683EDE"/>
    <w:rsid w:val="006A61BD"/>
    <w:rsid w:val="006E17B4"/>
    <w:rsid w:val="00730536"/>
    <w:rsid w:val="00732074"/>
    <w:rsid w:val="0073257D"/>
    <w:rsid w:val="00734360"/>
    <w:rsid w:val="007375DC"/>
    <w:rsid w:val="00757B29"/>
    <w:rsid w:val="00762328"/>
    <w:rsid w:val="007A64D1"/>
    <w:rsid w:val="007D6AFD"/>
    <w:rsid w:val="007E088A"/>
    <w:rsid w:val="00806B2D"/>
    <w:rsid w:val="00895C6F"/>
    <w:rsid w:val="00903B7F"/>
    <w:rsid w:val="009052E9"/>
    <w:rsid w:val="00907FC8"/>
    <w:rsid w:val="0091340E"/>
    <w:rsid w:val="009362DD"/>
    <w:rsid w:val="00937BE0"/>
    <w:rsid w:val="00980D7D"/>
    <w:rsid w:val="009A1286"/>
    <w:rsid w:val="009B3D9B"/>
    <w:rsid w:val="009E2848"/>
    <w:rsid w:val="009F4103"/>
    <w:rsid w:val="009F4BD5"/>
    <w:rsid w:val="00A26EC6"/>
    <w:rsid w:val="00A47AD4"/>
    <w:rsid w:val="00A8362E"/>
    <w:rsid w:val="00AC0CA2"/>
    <w:rsid w:val="00AF54F4"/>
    <w:rsid w:val="00B52990"/>
    <w:rsid w:val="00B61F73"/>
    <w:rsid w:val="00B7682E"/>
    <w:rsid w:val="00BB0F7D"/>
    <w:rsid w:val="00C36B7D"/>
    <w:rsid w:val="00CC4DB2"/>
    <w:rsid w:val="00D64616"/>
    <w:rsid w:val="00DA5699"/>
    <w:rsid w:val="00DB63DC"/>
    <w:rsid w:val="00DD718A"/>
    <w:rsid w:val="00DE6C27"/>
    <w:rsid w:val="00DF4E59"/>
    <w:rsid w:val="00E000BD"/>
    <w:rsid w:val="00E322B5"/>
    <w:rsid w:val="00E64D27"/>
    <w:rsid w:val="00EC09BA"/>
    <w:rsid w:val="00F27F22"/>
    <w:rsid w:val="00F45ED1"/>
    <w:rsid w:val="00F47818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BD3E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1"/>
    <w:qFormat/>
    <w:rsid w:val="00DD718A"/>
    <w:pPr>
      <w:spacing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8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A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A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A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A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A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A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A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D718A"/>
    <w:pPr>
      <w:spacing w:after="0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718A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D718A"/>
  </w:style>
  <w:style w:type="paragraph" w:styleId="Footer">
    <w:name w:val="footer"/>
    <w:basedOn w:val="Normal"/>
    <w:link w:val="FooterChar"/>
    <w:uiPriority w:val="99"/>
    <w:unhideWhenUsed/>
    <w:qFormat/>
    <w:rsid w:val="00DD718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18A"/>
  </w:style>
  <w:style w:type="paragraph" w:styleId="ListBullet">
    <w:name w:val="List Bullet"/>
    <w:basedOn w:val="Normal"/>
    <w:uiPriority w:val="10"/>
    <w:qFormat/>
    <w:rsid w:val="00DD718A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DD718A"/>
    <w:pPr>
      <w:numPr>
        <w:ilvl w:val="1"/>
      </w:numPr>
      <w:spacing w:after="480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718A"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D718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A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A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A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A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A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A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A"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718A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DD718A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D718A"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sid w:val="00DD718A"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718A"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718A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D718A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718A"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718A"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D718A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18A"/>
    <w:pPr>
      <w:spacing w:after="200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18A"/>
    <w:pPr>
      <w:outlineLvl w:val="9"/>
    </w:pPr>
  </w:style>
  <w:style w:type="paragraph" w:styleId="ListNumber">
    <w:name w:val="List Number"/>
    <w:basedOn w:val="Normal"/>
    <w:uiPriority w:val="10"/>
    <w:unhideWhenUsed/>
    <w:qFormat/>
    <w:rsid w:val="00DD718A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customStyle="1" w:styleId="p1">
    <w:name w:val="p1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customStyle="1" w:styleId="p2">
    <w:name w:val="p2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7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7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718A"/>
  </w:style>
  <w:style w:type="paragraph" w:styleId="NoSpacing">
    <w:name w:val="No Spacing"/>
    <w:uiPriority w:val="1"/>
    <w:qFormat/>
    <w:rsid w:val="004F226D"/>
    <w:pPr>
      <w:spacing w:after="0" w:line="240" w:lineRule="auto"/>
    </w:pPr>
    <w:rPr>
      <w:color w:val="auto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oa2019.ws/games/footbal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@samoa2019.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oa2019.w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BA09DB1-5E5D-4DC2-B9C2-251D04D9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</dc:creator>
  <cp:keywords/>
  <dc:description/>
  <cp:lastModifiedBy>Dikaiosune Atoa Tamaalii</cp:lastModifiedBy>
  <cp:revision>31</cp:revision>
  <cp:lastPrinted>2018-08-24T02:58:00Z</cp:lastPrinted>
  <dcterms:created xsi:type="dcterms:W3CDTF">2019-06-11T02:26:00Z</dcterms:created>
  <dcterms:modified xsi:type="dcterms:W3CDTF">2019-06-11T21:42:00Z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