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20A5B" w14:textId="77777777" w:rsidR="004F226D" w:rsidRDefault="004F226D" w:rsidP="00DE5252">
      <w:pPr>
        <w:pStyle w:val="NoSpacing"/>
        <w:jc w:val="both"/>
        <w:rPr>
          <w:rFonts w:ascii="Arial" w:hAnsi="Arial" w:cs="Arial"/>
          <w:b/>
          <w:sz w:val="28"/>
          <w:szCs w:val="28"/>
        </w:rPr>
      </w:pPr>
      <w:r>
        <w:rPr>
          <w:rFonts w:ascii="Arial" w:hAnsi="Arial" w:cs="Arial"/>
          <w:b/>
          <w:sz w:val="28"/>
          <w:szCs w:val="28"/>
        </w:rPr>
        <w:t>MEDIA RELEASE</w:t>
      </w:r>
    </w:p>
    <w:p w14:paraId="417DAA75" w14:textId="37F6D0A7" w:rsidR="004F226D" w:rsidRDefault="00DE5252" w:rsidP="00DE5252">
      <w:pPr>
        <w:pStyle w:val="NoSpacing"/>
        <w:jc w:val="both"/>
        <w:rPr>
          <w:rFonts w:ascii="Arial" w:hAnsi="Arial" w:cs="Arial"/>
          <w:sz w:val="24"/>
          <w:szCs w:val="28"/>
        </w:rPr>
      </w:pPr>
      <w:r>
        <w:rPr>
          <w:rFonts w:ascii="Arial" w:hAnsi="Arial" w:cs="Arial"/>
          <w:sz w:val="24"/>
          <w:szCs w:val="28"/>
        </w:rPr>
        <w:t>4</w:t>
      </w:r>
      <w:r w:rsidR="004F226D">
        <w:rPr>
          <w:rFonts w:ascii="Arial" w:hAnsi="Arial" w:cs="Arial"/>
          <w:sz w:val="24"/>
          <w:szCs w:val="28"/>
        </w:rPr>
        <w:t xml:space="preserve"> </w:t>
      </w:r>
      <w:r>
        <w:rPr>
          <w:rFonts w:ascii="Arial" w:hAnsi="Arial" w:cs="Arial"/>
          <w:sz w:val="24"/>
          <w:szCs w:val="28"/>
        </w:rPr>
        <w:t>June</w:t>
      </w:r>
      <w:r w:rsidR="004F226D">
        <w:rPr>
          <w:rFonts w:ascii="Arial" w:hAnsi="Arial" w:cs="Arial"/>
          <w:sz w:val="24"/>
          <w:szCs w:val="28"/>
        </w:rPr>
        <w:t xml:space="preserve"> 2019</w:t>
      </w:r>
    </w:p>
    <w:p w14:paraId="00F0093B" w14:textId="77777777" w:rsidR="004F226D" w:rsidRDefault="004F226D" w:rsidP="00DE5252">
      <w:pPr>
        <w:pStyle w:val="NoSpacing"/>
        <w:jc w:val="both"/>
        <w:rPr>
          <w:rFonts w:ascii="Arial" w:hAnsi="Arial" w:cs="Arial"/>
          <w:sz w:val="24"/>
          <w:szCs w:val="28"/>
        </w:rPr>
      </w:pPr>
    </w:p>
    <w:p w14:paraId="7CEBB09D" w14:textId="77777777" w:rsidR="00DE5252" w:rsidRPr="00DE5252" w:rsidRDefault="00DE5252" w:rsidP="00DE5252">
      <w:pPr>
        <w:pStyle w:val="NoSpacing"/>
        <w:jc w:val="both"/>
        <w:rPr>
          <w:rFonts w:ascii="Arial" w:hAnsi="Arial" w:cs="Arial"/>
          <w:b/>
          <w:sz w:val="28"/>
          <w:szCs w:val="24"/>
        </w:rPr>
      </w:pPr>
      <w:proofErr w:type="spellStart"/>
      <w:r w:rsidRPr="00DE5252">
        <w:rPr>
          <w:rFonts w:ascii="Arial" w:hAnsi="Arial" w:cs="Arial"/>
          <w:b/>
          <w:sz w:val="28"/>
          <w:szCs w:val="24"/>
        </w:rPr>
        <w:t>Salafai</w:t>
      </w:r>
      <w:proofErr w:type="spellEnd"/>
      <w:r w:rsidRPr="00DE5252">
        <w:rPr>
          <w:rFonts w:ascii="Arial" w:hAnsi="Arial" w:cs="Arial"/>
          <w:b/>
          <w:sz w:val="28"/>
          <w:szCs w:val="24"/>
        </w:rPr>
        <w:t xml:space="preserve"> Metal Industries (SMI) supports the Samoa 2019 XVI Pacific Games</w:t>
      </w:r>
    </w:p>
    <w:p w14:paraId="78E36F5E" w14:textId="77777777" w:rsidR="00DE5252" w:rsidRPr="00DE5252" w:rsidRDefault="00DE5252" w:rsidP="00DE5252">
      <w:pPr>
        <w:pStyle w:val="NoSpacing"/>
        <w:jc w:val="both"/>
        <w:rPr>
          <w:rFonts w:ascii="Arial" w:hAnsi="Arial" w:cs="Arial"/>
          <w:sz w:val="28"/>
          <w:szCs w:val="24"/>
        </w:rPr>
      </w:pPr>
    </w:p>
    <w:p w14:paraId="48345E90" w14:textId="77777777" w:rsidR="00DE5252" w:rsidRPr="00DE5252" w:rsidRDefault="00DE5252" w:rsidP="00DE5252">
      <w:pPr>
        <w:pStyle w:val="NoSpacing"/>
        <w:jc w:val="both"/>
        <w:rPr>
          <w:rFonts w:ascii="Arial" w:hAnsi="Arial" w:cs="Arial"/>
          <w:sz w:val="28"/>
          <w:szCs w:val="24"/>
        </w:rPr>
      </w:pPr>
      <w:r w:rsidRPr="00DE5252">
        <w:rPr>
          <w:rFonts w:ascii="Arial" w:hAnsi="Arial" w:cs="Arial"/>
          <w:noProof/>
          <w:sz w:val="28"/>
          <w:szCs w:val="24"/>
        </w:rPr>
        <w:drawing>
          <wp:inline distT="0" distB="0" distL="0" distR="0" wp14:anchorId="542E26D9" wp14:editId="34B0A68B">
            <wp:extent cx="5618074" cy="4213555"/>
            <wp:effectExtent l="0" t="0" r="1905" b="0"/>
            <wp:docPr id="1" name="Picture 1" descr="C:\Users\Sune\Documents\A_WORKING FOLDER\A_WORKING FOLDER\A_PACIFIC GAMES\Pictures\SMI sig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e\Documents\A_WORKING FOLDER\A_WORKING FOLDER\A_PACIFIC GAMES\Pictures\SMI sign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253" cy="4214439"/>
                    </a:xfrm>
                    <a:prstGeom prst="rect">
                      <a:avLst/>
                    </a:prstGeom>
                    <a:noFill/>
                    <a:ln>
                      <a:noFill/>
                    </a:ln>
                  </pic:spPr>
                </pic:pic>
              </a:graphicData>
            </a:graphic>
          </wp:inline>
        </w:drawing>
      </w:r>
    </w:p>
    <w:p w14:paraId="1C1C8611" w14:textId="77777777" w:rsidR="00DE5252" w:rsidRPr="00DE5252" w:rsidRDefault="00DE5252" w:rsidP="00DE5252">
      <w:pPr>
        <w:pStyle w:val="NoSpacing"/>
        <w:jc w:val="both"/>
        <w:rPr>
          <w:rFonts w:ascii="Arial" w:hAnsi="Arial" w:cs="Arial"/>
          <w:i/>
          <w:color w:val="808080" w:themeColor="background1" w:themeShade="80"/>
          <w:sz w:val="28"/>
          <w:szCs w:val="24"/>
        </w:rPr>
      </w:pPr>
      <w:r w:rsidRPr="00DE5252">
        <w:rPr>
          <w:rFonts w:ascii="Arial" w:hAnsi="Arial" w:cs="Arial"/>
          <w:i/>
          <w:color w:val="808080" w:themeColor="background1" w:themeShade="80"/>
          <w:sz w:val="28"/>
          <w:szCs w:val="24"/>
        </w:rPr>
        <w:t xml:space="preserve">(L-R) </w:t>
      </w:r>
      <w:proofErr w:type="spellStart"/>
      <w:r w:rsidRPr="00DE5252">
        <w:rPr>
          <w:rFonts w:ascii="Arial" w:hAnsi="Arial" w:cs="Arial"/>
          <w:i/>
          <w:color w:val="808080" w:themeColor="background1" w:themeShade="80"/>
          <w:sz w:val="28"/>
          <w:szCs w:val="24"/>
        </w:rPr>
        <w:t>Togafiti</w:t>
      </w:r>
      <w:proofErr w:type="spellEnd"/>
      <w:r w:rsidRPr="00DE5252">
        <w:rPr>
          <w:rFonts w:ascii="Arial" w:hAnsi="Arial" w:cs="Arial"/>
          <w:i/>
          <w:color w:val="808080" w:themeColor="background1" w:themeShade="80"/>
          <w:sz w:val="28"/>
          <w:szCs w:val="24"/>
        </w:rPr>
        <w:t xml:space="preserve"> </w:t>
      </w:r>
      <w:proofErr w:type="spellStart"/>
      <w:r w:rsidRPr="00DE5252">
        <w:rPr>
          <w:rFonts w:ascii="Arial" w:hAnsi="Arial" w:cs="Arial"/>
          <w:i/>
          <w:color w:val="808080" w:themeColor="background1" w:themeShade="80"/>
          <w:sz w:val="28"/>
          <w:szCs w:val="24"/>
        </w:rPr>
        <w:t>Leau</w:t>
      </w:r>
      <w:proofErr w:type="spellEnd"/>
      <w:r w:rsidRPr="00DE5252">
        <w:rPr>
          <w:rFonts w:ascii="Arial" w:hAnsi="Arial" w:cs="Arial"/>
          <w:i/>
          <w:color w:val="808080" w:themeColor="background1" w:themeShade="80"/>
          <w:sz w:val="28"/>
          <w:szCs w:val="24"/>
        </w:rPr>
        <w:t xml:space="preserve"> Vaasa and Nigel </w:t>
      </w:r>
      <w:proofErr w:type="spellStart"/>
      <w:r w:rsidRPr="00DE5252">
        <w:rPr>
          <w:rFonts w:ascii="Arial" w:hAnsi="Arial" w:cs="Arial"/>
          <w:i/>
          <w:color w:val="808080" w:themeColor="background1" w:themeShade="80"/>
          <w:sz w:val="28"/>
          <w:szCs w:val="24"/>
        </w:rPr>
        <w:t>Fepulea’i</w:t>
      </w:r>
      <w:proofErr w:type="spellEnd"/>
      <w:r w:rsidRPr="00DE5252">
        <w:rPr>
          <w:rFonts w:ascii="Arial" w:hAnsi="Arial" w:cs="Arial"/>
          <w:i/>
          <w:color w:val="808080" w:themeColor="background1" w:themeShade="80"/>
          <w:sz w:val="28"/>
          <w:szCs w:val="24"/>
        </w:rPr>
        <w:t xml:space="preserve"> of </w:t>
      </w:r>
      <w:proofErr w:type="spellStart"/>
      <w:r w:rsidRPr="00DE5252">
        <w:rPr>
          <w:rFonts w:ascii="Arial" w:hAnsi="Arial" w:cs="Arial"/>
          <w:i/>
          <w:color w:val="808080" w:themeColor="background1" w:themeShade="80"/>
          <w:sz w:val="28"/>
          <w:szCs w:val="24"/>
        </w:rPr>
        <w:t>Salafai</w:t>
      </w:r>
      <w:proofErr w:type="spellEnd"/>
      <w:r w:rsidRPr="00DE5252">
        <w:rPr>
          <w:rFonts w:ascii="Arial" w:hAnsi="Arial" w:cs="Arial"/>
          <w:i/>
          <w:color w:val="808080" w:themeColor="background1" w:themeShade="80"/>
          <w:sz w:val="28"/>
          <w:szCs w:val="24"/>
        </w:rPr>
        <w:t xml:space="preserve"> Metal Industries (SMI) present </w:t>
      </w:r>
      <w:proofErr w:type="spellStart"/>
      <w:r w:rsidRPr="00DE5252">
        <w:rPr>
          <w:rFonts w:ascii="Arial" w:hAnsi="Arial" w:cs="Arial"/>
          <w:i/>
          <w:color w:val="808080" w:themeColor="background1" w:themeShade="80"/>
          <w:sz w:val="28"/>
          <w:szCs w:val="24"/>
        </w:rPr>
        <w:t>Tagaloa</w:t>
      </w:r>
      <w:proofErr w:type="spellEnd"/>
      <w:r w:rsidRPr="00DE5252">
        <w:rPr>
          <w:rFonts w:ascii="Arial" w:hAnsi="Arial" w:cs="Arial"/>
          <w:i/>
          <w:color w:val="808080" w:themeColor="background1" w:themeShade="80"/>
          <w:sz w:val="28"/>
          <w:szCs w:val="24"/>
        </w:rPr>
        <w:t xml:space="preserve"> </w:t>
      </w:r>
      <w:proofErr w:type="spellStart"/>
      <w:r w:rsidRPr="00DE5252">
        <w:rPr>
          <w:rFonts w:ascii="Arial" w:hAnsi="Arial" w:cs="Arial"/>
          <w:i/>
          <w:color w:val="808080" w:themeColor="background1" w:themeShade="80"/>
          <w:sz w:val="28"/>
          <w:szCs w:val="24"/>
        </w:rPr>
        <w:t>Su’a</w:t>
      </w:r>
      <w:proofErr w:type="spellEnd"/>
      <w:r w:rsidRPr="00DE5252">
        <w:rPr>
          <w:rFonts w:ascii="Arial" w:hAnsi="Arial" w:cs="Arial"/>
          <w:i/>
          <w:color w:val="808080" w:themeColor="background1" w:themeShade="80"/>
          <w:sz w:val="28"/>
          <w:szCs w:val="24"/>
        </w:rPr>
        <w:t xml:space="preserve"> </w:t>
      </w:r>
      <w:proofErr w:type="spellStart"/>
      <w:r w:rsidRPr="00DE5252">
        <w:rPr>
          <w:rFonts w:ascii="Arial" w:hAnsi="Arial" w:cs="Arial"/>
          <w:i/>
          <w:color w:val="808080" w:themeColor="background1" w:themeShade="80"/>
          <w:sz w:val="28"/>
          <w:szCs w:val="24"/>
        </w:rPr>
        <w:t>Faafouina</w:t>
      </w:r>
      <w:proofErr w:type="spellEnd"/>
      <w:r w:rsidRPr="00DE5252">
        <w:rPr>
          <w:rFonts w:ascii="Arial" w:hAnsi="Arial" w:cs="Arial"/>
          <w:i/>
          <w:color w:val="808080" w:themeColor="background1" w:themeShade="80"/>
          <w:sz w:val="28"/>
          <w:szCs w:val="24"/>
        </w:rPr>
        <w:t xml:space="preserve"> </w:t>
      </w:r>
      <w:proofErr w:type="spellStart"/>
      <w:r w:rsidRPr="00DE5252">
        <w:rPr>
          <w:rFonts w:ascii="Arial" w:hAnsi="Arial" w:cs="Arial"/>
          <w:i/>
          <w:color w:val="808080" w:themeColor="background1" w:themeShade="80"/>
          <w:sz w:val="28"/>
          <w:szCs w:val="24"/>
        </w:rPr>
        <w:t>Su’a</w:t>
      </w:r>
      <w:proofErr w:type="spellEnd"/>
      <w:r w:rsidRPr="00DE5252">
        <w:rPr>
          <w:rFonts w:ascii="Arial" w:hAnsi="Arial" w:cs="Arial"/>
          <w:i/>
          <w:color w:val="808080" w:themeColor="background1" w:themeShade="80"/>
          <w:sz w:val="28"/>
          <w:szCs w:val="24"/>
        </w:rPr>
        <w:t xml:space="preserve"> with their support for Samoa 2019.</w:t>
      </w:r>
    </w:p>
    <w:p w14:paraId="0D500628" w14:textId="77777777" w:rsidR="00DE5252" w:rsidRPr="00DE5252" w:rsidRDefault="00DE5252" w:rsidP="00DE5252">
      <w:pPr>
        <w:pStyle w:val="NoSpacing"/>
        <w:jc w:val="both"/>
        <w:rPr>
          <w:rFonts w:ascii="Arial" w:hAnsi="Arial" w:cs="Arial"/>
          <w:sz w:val="28"/>
          <w:szCs w:val="24"/>
        </w:rPr>
      </w:pPr>
    </w:p>
    <w:p w14:paraId="5208E70D" w14:textId="77777777" w:rsidR="00DE5252" w:rsidRPr="00DE5252" w:rsidRDefault="00DE5252" w:rsidP="00DE5252">
      <w:pPr>
        <w:pStyle w:val="NoSpacing"/>
        <w:jc w:val="both"/>
        <w:rPr>
          <w:rFonts w:ascii="Arial" w:hAnsi="Arial" w:cs="Arial"/>
          <w:sz w:val="28"/>
          <w:szCs w:val="24"/>
        </w:rPr>
      </w:pPr>
      <w:r w:rsidRPr="00DE5252">
        <w:rPr>
          <w:rFonts w:ascii="Arial" w:hAnsi="Arial" w:cs="Arial"/>
          <w:sz w:val="28"/>
          <w:szCs w:val="24"/>
        </w:rPr>
        <w:t xml:space="preserve">(PACIFIC GAMES OFFICE); The Pacific Games Office is excited to announce </w:t>
      </w:r>
      <w:proofErr w:type="spellStart"/>
      <w:r w:rsidRPr="00DE5252">
        <w:rPr>
          <w:rFonts w:ascii="Arial" w:hAnsi="Arial" w:cs="Arial"/>
          <w:sz w:val="28"/>
          <w:szCs w:val="24"/>
        </w:rPr>
        <w:t>Salafai</w:t>
      </w:r>
      <w:proofErr w:type="spellEnd"/>
      <w:r w:rsidRPr="00DE5252">
        <w:rPr>
          <w:rFonts w:ascii="Arial" w:hAnsi="Arial" w:cs="Arial"/>
          <w:sz w:val="28"/>
          <w:szCs w:val="24"/>
        </w:rPr>
        <w:t xml:space="preserve"> Metal Industries (SMI) as a supporting sponsor of the Samoa 2019 XVI Pacific Games.  </w:t>
      </w:r>
    </w:p>
    <w:p w14:paraId="3A94B23E" w14:textId="77777777" w:rsidR="00DE5252" w:rsidRPr="00DE5252" w:rsidRDefault="00DE5252" w:rsidP="00DE5252">
      <w:pPr>
        <w:pStyle w:val="NoSpacing"/>
        <w:jc w:val="both"/>
        <w:rPr>
          <w:rFonts w:ascii="Arial" w:hAnsi="Arial" w:cs="Arial"/>
          <w:sz w:val="28"/>
          <w:szCs w:val="24"/>
        </w:rPr>
      </w:pPr>
    </w:p>
    <w:p w14:paraId="7586CA2A" w14:textId="77777777" w:rsidR="00DE5252" w:rsidRPr="00DE5252" w:rsidRDefault="00DE5252" w:rsidP="00DE5252">
      <w:pPr>
        <w:pStyle w:val="NoSpacing"/>
        <w:jc w:val="both"/>
        <w:rPr>
          <w:rFonts w:ascii="Arial" w:hAnsi="Arial" w:cs="Arial"/>
          <w:sz w:val="28"/>
          <w:szCs w:val="24"/>
        </w:rPr>
      </w:pPr>
      <w:r w:rsidRPr="00DE5252">
        <w:rPr>
          <w:rFonts w:ascii="Arial" w:hAnsi="Arial" w:cs="Arial"/>
          <w:sz w:val="28"/>
          <w:szCs w:val="24"/>
        </w:rPr>
        <w:t xml:space="preserve">The announcement was made by the Director of Sponsorship, </w:t>
      </w:r>
      <w:proofErr w:type="spellStart"/>
      <w:r w:rsidRPr="00DE5252">
        <w:rPr>
          <w:rFonts w:ascii="Arial" w:hAnsi="Arial" w:cs="Arial"/>
          <w:sz w:val="28"/>
          <w:szCs w:val="24"/>
        </w:rPr>
        <w:t>Tagaloa</w:t>
      </w:r>
      <w:proofErr w:type="spellEnd"/>
      <w:r w:rsidRPr="00DE5252">
        <w:rPr>
          <w:rFonts w:ascii="Arial" w:hAnsi="Arial" w:cs="Arial"/>
          <w:sz w:val="28"/>
          <w:szCs w:val="24"/>
        </w:rPr>
        <w:t xml:space="preserve"> </w:t>
      </w:r>
      <w:proofErr w:type="spellStart"/>
      <w:r w:rsidRPr="00DE5252">
        <w:rPr>
          <w:rFonts w:ascii="Arial" w:hAnsi="Arial" w:cs="Arial"/>
          <w:sz w:val="28"/>
          <w:szCs w:val="24"/>
        </w:rPr>
        <w:t>Su’a</w:t>
      </w:r>
      <w:proofErr w:type="spellEnd"/>
      <w:r w:rsidRPr="00DE5252">
        <w:rPr>
          <w:rFonts w:ascii="Arial" w:hAnsi="Arial" w:cs="Arial"/>
          <w:sz w:val="28"/>
          <w:szCs w:val="24"/>
        </w:rPr>
        <w:t xml:space="preserve"> </w:t>
      </w:r>
      <w:proofErr w:type="spellStart"/>
      <w:r w:rsidRPr="00DE5252">
        <w:rPr>
          <w:rFonts w:ascii="Arial" w:hAnsi="Arial" w:cs="Arial"/>
          <w:sz w:val="28"/>
          <w:szCs w:val="24"/>
        </w:rPr>
        <w:t>Faafouina</w:t>
      </w:r>
      <w:proofErr w:type="spellEnd"/>
      <w:r w:rsidRPr="00DE5252">
        <w:rPr>
          <w:rFonts w:ascii="Arial" w:hAnsi="Arial" w:cs="Arial"/>
          <w:sz w:val="28"/>
          <w:szCs w:val="24"/>
        </w:rPr>
        <w:t xml:space="preserve"> </w:t>
      </w:r>
      <w:proofErr w:type="spellStart"/>
      <w:r w:rsidRPr="00DE5252">
        <w:rPr>
          <w:rFonts w:ascii="Arial" w:hAnsi="Arial" w:cs="Arial"/>
          <w:sz w:val="28"/>
          <w:szCs w:val="24"/>
        </w:rPr>
        <w:t>Su’a</w:t>
      </w:r>
      <w:proofErr w:type="spellEnd"/>
      <w:r w:rsidRPr="00DE5252">
        <w:rPr>
          <w:rFonts w:ascii="Arial" w:hAnsi="Arial" w:cs="Arial"/>
          <w:sz w:val="28"/>
          <w:szCs w:val="24"/>
        </w:rPr>
        <w:t xml:space="preserve">.  </w:t>
      </w:r>
    </w:p>
    <w:p w14:paraId="4F069EB3" w14:textId="77777777" w:rsidR="00DE5252" w:rsidRPr="00DE5252" w:rsidRDefault="00DE5252" w:rsidP="00DE5252">
      <w:pPr>
        <w:pStyle w:val="NoSpacing"/>
        <w:jc w:val="both"/>
        <w:rPr>
          <w:rFonts w:ascii="Arial" w:hAnsi="Arial" w:cs="Arial"/>
          <w:sz w:val="28"/>
          <w:szCs w:val="24"/>
        </w:rPr>
      </w:pPr>
    </w:p>
    <w:p w14:paraId="4C03132A" w14:textId="77777777" w:rsidR="00DE5252" w:rsidRPr="00DE5252" w:rsidRDefault="00DE5252" w:rsidP="00DE5252">
      <w:pPr>
        <w:pStyle w:val="NoSpacing"/>
        <w:jc w:val="both"/>
        <w:rPr>
          <w:rFonts w:ascii="Arial" w:hAnsi="Arial" w:cs="Arial"/>
          <w:sz w:val="28"/>
          <w:szCs w:val="24"/>
        </w:rPr>
      </w:pPr>
      <w:r w:rsidRPr="00DE5252">
        <w:rPr>
          <w:rFonts w:ascii="Arial" w:hAnsi="Arial" w:cs="Arial"/>
          <w:sz w:val="28"/>
          <w:szCs w:val="24"/>
        </w:rPr>
        <w:t xml:space="preserve">“We have once again been blessed with the support of our people through this generous donation of $100,000 from SMI.  With that being said, I would like to take this golden opportunity to thank </w:t>
      </w:r>
      <w:proofErr w:type="spellStart"/>
      <w:r w:rsidRPr="00DE5252">
        <w:rPr>
          <w:rFonts w:ascii="Arial" w:hAnsi="Arial" w:cs="Arial"/>
          <w:sz w:val="28"/>
          <w:szCs w:val="24"/>
        </w:rPr>
        <w:t>Salafai</w:t>
      </w:r>
      <w:proofErr w:type="spellEnd"/>
      <w:r w:rsidRPr="00DE5252">
        <w:rPr>
          <w:rFonts w:ascii="Arial" w:hAnsi="Arial" w:cs="Arial"/>
          <w:sz w:val="28"/>
          <w:szCs w:val="24"/>
        </w:rPr>
        <w:t xml:space="preserve"> Metal Industries for their kind support,” said </w:t>
      </w:r>
      <w:proofErr w:type="spellStart"/>
      <w:r w:rsidRPr="00DE5252">
        <w:rPr>
          <w:rFonts w:ascii="Arial" w:hAnsi="Arial" w:cs="Arial"/>
          <w:sz w:val="28"/>
          <w:szCs w:val="24"/>
        </w:rPr>
        <w:t>Tagaloa</w:t>
      </w:r>
      <w:proofErr w:type="spellEnd"/>
      <w:r w:rsidRPr="00DE5252">
        <w:rPr>
          <w:rFonts w:ascii="Arial" w:hAnsi="Arial" w:cs="Arial"/>
          <w:sz w:val="28"/>
          <w:szCs w:val="24"/>
        </w:rPr>
        <w:t>.</w:t>
      </w:r>
    </w:p>
    <w:p w14:paraId="2D031FCE" w14:textId="77777777" w:rsidR="00DE5252" w:rsidRPr="00DE5252" w:rsidRDefault="00DE5252" w:rsidP="00DE5252">
      <w:pPr>
        <w:pStyle w:val="NoSpacing"/>
        <w:jc w:val="both"/>
        <w:rPr>
          <w:rFonts w:ascii="Arial" w:hAnsi="Arial" w:cs="Arial"/>
          <w:sz w:val="28"/>
          <w:szCs w:val="24"/>
        </w:rPr>
      </w:pPr>
    </w:p>
    <w:p w14:paraId="6BE7EABD" w14:textId="77777777" w:rsidR="00DE5252" w:rsidRPr="00DE5252" w:rsidRDefault="00DE5252" w:rsidP="00DE5252">
      <w:pPr>
        <w:pStyle w:val="NoSpacing"/>
        <w:jc w:val="both"/>
        <w:rPr>
          <w:rFonts w:ascii="Arial" w:hAnsi="Arial" w:cs="Arial"/>
          <w:sz w:val="28"/>
          <w:szCs w:val="24"/>
        </w:rPr>
      </w:pPr>
      <w:r w:rsidRPr="00DE5252">
        <w:rPr>
          <w:rFonts w:ascii="Arial" w:hAnsi="Arial" w:cs="Arial"/>
          <w:sz w:val="28"/>
          <w:szCs w:val="24"/>
        </w:rPr>
        <w:t xml:space="preserve">“This support will assist us tremendously with our preparations for the upcoming Games and for that, we are truly grateful.  May our good Lord replenish all that has been given to assist Samoa and its preparations for the Games in </w:t>
      </w:r>
      <w:proofErr w:type="gramStart"/>
      <w:r w:rsidRPr="00DE5252">
        <w:rPr>
          <w:rFonts w:ascii="Arial" w:hAnsi="Arial" w:cs="Arial"/>
          <w:sz w:val="28"/>
          <w:szCs w:val="24"/>
        </w:rPr>
        <w:t>Ju</w:t>
      </w:r>
      <w:bookmarkStart w:id="0" w:name="_GoBack"/>
      <w:bookmarkEnd w:id="0"/>
      <w:r w:rsidRPr="00DE5252">
        <w:rPr>
          <w:rFonts w:ascii="Arial" w:hAnsi="Arial" w:cs="Arial"/>
          <w:sz w:val="28"/>
          <w:szCs w:val="24"/>
        </w:rPr>
        <w:t>ly.</w:t>
      </w:r>
      <w:proofErr w:type="gramEnd"/>
      <w:r w:rsidRPr="00DE5252">
        <w:rPr>
          <w:rFonts w:ascii="Arial" w:hAnsi="Arial" w:cs="Arial"/>
          <w:sz w:val="28"/>
          <w:szCs w:val="24"/>
        </w:rPr>
        <w:t>”</w:t>
      </w:r>
    </w:p>
    <w:p w14:paraId="3B254ABF" w14:textId="77777777" w:rsidR="00DE5252" w:rsidRPr="00DE5252" w:rsidRDefault="00DE5252" w:rsidP="00DE5252">
      <w:pPr>
        <w:pStyle w:val="NoSpacing"/>
        <w:jc w:val="both"/>
        <w:rPr>
          <w:rFonts w:ascii="Arial" w:hAnsi="Arial" w:cs="Arial"/>
          <w:sz w:val="28"/>
          <w:szCs w:val="24"/>
        </w:rPr>
      </w:pPr>
    </w:p>
    <w:p w14:paraId="20B1656B" w14:textId="77777777" w:rsidR="00DE5252" w:rsidRPr="00DE5252" w:rsidRDefault="00DE5252" w:rsidP="00DE5252">
      <w:pPr>
        <w:pStyle w:val="NoSpacing"/>
        <w:jc w:val="both"/>
        <w:rPr>
          <w:rFonts w:ascii="Arial" w:hAnsi="Arial" w:cs="Arial"/>
          <w:sz w:val="28"/>
          <w:szCs w:val="24"/>
        </w:rPr>
      </w:pPr>
      <w:proofErr w:type="spellStart"/>
      <w:r w:rsidRPr="00DE5252">
        <w:rPr>
          <w:rFonts w:ascii="Arial" w:hAnsi="Arial" w:cs="Arial"/>
          <w:sz w:val="28"/>
          <w:szCs w:val="24"/>
        </w:rPr>
        <w:t>Salafai</w:t>
      </w:r>
      <w:proofErr w:type="spellEnd"/>
      <w:r w:rsidRPr="00DE5252">
        <w:rPr>
          <w:rFonts w:ascii="Arial" w:hAnsi="Arial" w:cs="Arial"/>
          <w:sz w:val="28"/>
          <w:szCs w:val="24"/>
        </w:rPr>
        <w:t xml:space="preserve"> Metal Industries has served Samoa for many years as a one-stop shop for building materials.  They initially went into business to provide roofing iron and metal products but recently diversified with ranges of products including furniture, auto and machinery.  </w:t>
      </w:r>
    </w:p>
    <w:p w14:paraId="508C8027" w14:textId="77777777" w:rsidR="00DE5252" w:rsidRPr="00DE5252" w:rsidRDefault="00DE5252" w:rsidP="00DE5252">
      <w:pPr>
        <w:pStyle w:val="NoSpacing"/>
        <w:jc w:val="both"/>
        <w:rPr>
          <w:rFonts w:ascii="Arial" w:hAnsi="Arial" w:cs="Arial"/>
          <w:sz w:val="28"/>
          <w:szCs w:val="24"/>
        </w:rPr>
      </w:pPr>
    </w:p>
    <w:p w14:paraId="391D408B" w14:textId="77777777" w:rsidR="00DE5252" w:rsidRPr="00DE5252" w:rsidRDefault="00DE5252" w:rsidP="00DE5252">
      <w:pPr>
        <w:pStyle w:val="NoSpacing"/>
        <w:jc w:val="both"/>
        <w:rPr>
          <w:rFonts w:ascii="Arial" w:hAnsi="Arial" w:cs="Arial"/>
          <w:sz w:val="28"/>
          <w:szCs w:val="24"/>
        </w:rPr>
      </w:pPr>
      <w:r w:rsidRPr="00DE5252">
        <w:rPr>
          <w:rFonts w:ascii="Arial" w:hAnsi="Arial" w:cs="Arial"/>
          <w:sz w:val="28"/>
          <w:szCs w:val="24"/>
        </w:rPr>
        <w:t xml:space="preserve">The Pacific Games Office remains the key focal point for all matters relating to Samoa 2019 Pacific Games.  </w:t>
      </w:r>
    </w:p>
    <w:p w14:paraId="3241EF4F" w14:textId="77777777" w:rsidR="00DE5252" w:rsidRPr="00DE5252" w:rsidRDefault="00DE5252" w:rsidP="00DE5252">
      <w:pPr>
        <w:pStyle w:val="NoSpacing"/>
        <w:jc w:val="both"/>
        <w:rPr>
          <w:rFonts w:ascii="Arial" w:hAnsi="Arial" w:cs="Arial"/>
          <w:sz w:val="28"/>
          <w:szCs w:val="24"/>
        </w:rPr>
      </w:pPr>
    </w:p>
    <w:p w14:paraId="2686893C" w14:textId="77777777" w:rsidR="00DE5252" w:rsidRPr="00DE5252" w:rsidRDefault="00DE5252" w:rsidP="00DE5252">
      <w:pPr>
        <w:pStyle w:val="NoSpacing"/>
        <w:jc w:val="both"/>
        <w:rPr>
          <w:rFonts w:ascii="Arial" w:hAnsi="Arial" w:cs="Arial"/>
          <w:sz w:val="28"/>
          <w:szCs w:val="24"/>
        </w:rPr>
      </w:pPr>
      <w:r w:rsidRPr="00DE5252">
        <w:rPr>
          <w:rFonts w:ascii="Arial" w:hAnsi="Arial" w:cs="Arial"/>
          <w:sz w:val="28"/>
          <w:szCs w:val="24"/>
        </w:rPr>
        <w:t>In 33 days, Samoa will host XVI Pacific Games for the third time with 2007 being the most recent and 1983 being the first.</w:t>
      </w:r>
    </w:p>
    <w:p w14:paraId="124B8CFB" w14:textId="77777777" w:rsidR="00DE5252" w:rsidRPr="00DE5252" w:rsidRDefault="00DE5252" w:rsidP="00DE5252">
      <w:pPr>
        <w:pStyle w:val="NoSpacing"/>
        <w:jc w:val="both"/>
        <w:rPr>
          <w:rFonts w:ascii="Arial" w:hAnsi="Arial" w:cs="Arial"/>
          <w:sz w:val="28"/>
          <w:szCs w:val="24"/>
        </w:rPr>
      </w:pPr>
    </w:p>
    <w:p w14:paraId="776C25EA" w14:textId="77777777" w:rsidR="00DE5252" w:rsidRPr="00DE5252" w:rsidRDefault="00DE5252" w:rsidP="00DE5252">
      <w:pPr>
        <w:pStyle w:val="NoSpacing"/>
        <w:jc w:val="both"/>
        <w:rPr>
          <w:rFonts w:ascii="Arial" w:hAnsi="Arial" w:cs="Arial"/>
          <w:sz w:val="28"/>
          <w:szCs w:val="24"/>
        </w:rPr>
      </w:pPr>
      <w:r w:rsidRPr="00DE5252">
        <w:rPr>
          <w:rFonts w:ascii="Arial" w:hAnsi="Arial" w:cs="Arial"/>
          <w:sz w:val="28"/>
          <w:szCs w:val="24"/>
        </w:rPr>
        <w:t>- - - - -Ends- - - - -</w:t>
      </w:r>
    </w:p>
    <w:p w14:paraId="0AF76CB6" w14:textId="77777777" w:rsidR="00DE5252" w:rsidRPr="00DE5252" w:rsidRDefault="00DE5252" w:rsidP="00DE5252">
      <w:pPr>
        <w:pStyle w:val="NoSpacing"/>
        <w:jc w:val="both"/>
        <w:rPr>
          <w:rFonts w:ascii="Arial" w:hAnsi="Arial" w:cs="Arial"/>
          <w:sz w:val="28"/>
          <w:szCs w:val="24"/>
        </w:rPr>
      </w:pPr>
    </w:p>
    <w:p w14:paraId="51122868" w14:textId="77777777" w:rsidR="00DE5252" w:rsidRPr="00DE5252" w:rsidRDefault="00DE5252" w:rsidP="00DE5252">
      <w:pPr>
        <w:pStyle w:val="NoSpacing"/>
        <w:jc w:val="both"/>
        <w:rPr>
          <w:rFonts w:ascii="Arial" w:hAnsi="Arial" w:cs="Arial"/>
          <w:sz w:val="28"/>
          <w:szCs w:val="24"/>
        </w:rPr>
      </w:pPr>
      <w:r w:rsidRPr="00DE5252">
        <w:rPr>
          <w:rFonts w:ascii="Arial" w:hAnsi="Arial" w:cs="Arial"/>
          <w:sz w:val="28"/>
          <w:szCs w:val="24"/>
        </w:rPr>
        <w:t xml:space="preserve">For more information visit </w:t>
      </w:r>
      <w:hyperlink r:id="rId9" w:history="1">
        <w:r w:rsidRPr="00DE5252">
          <w:rPr>
            <w:rStyle w:val="Hyperlink"/>
            <w:rFonts w:ascii="Arial" w:hAnsi="Arial" w:cs="Arial"/>
            <w:sz w:val="28"/>
            <w:szCs w:val="24"/>
          </w:rPr>
          <w:t>www.samoa2019.ws</w:t>
        </w:r>
      </w:hyperlink>
      <w:r w:rsidRPr="00DE5252">
        <w:rPr>
          <w:rFonts w:ascii="Arial" w:hAnsi="Arial" w:cs="Arial"/>
          <w:sz w:val="28"/>
          <w:szCs w:val="24"/>
        </w:rPr>
        <w:t xml:space="preserve">   </w:t>
      </w:r>
    </w:p>
    <w:p w14:paraId="40A4F0A7" w14:textId="77777777" w:rsidR="00DE5252" w:rsidRPr="00DE5252" w:rsidRDefault="00DE5252" w:rsidP="00DE5252">
      <w:pPr>
        <w:pStyle w:val="NoSpacing"/>
        <w:jc w:val="both"/>
        <w:rPr>
          <w:rFonts w:ascii="Arial" w:hAnsi="Arial" w:cs="Arial"/>
          <w:sz w:val="28"/>
          <w:szCs w:val="24"/>
        </w:rPr>
      </w:pPr>
    </w:p>
    <w:p w14:paraId="12B10C77" w14:textId="77777777" w:rsidR="00DE5252" w:rsidRPr="00DE5252" w:rsidRDefault="00DE5252" w:rsidP="00DE5252">
      <w:pPr>
        <w:pStyle w:val="NoSpacing"/>
        <w:jc w:val="both"/>
        <w:rPr>
          <w:rFonts w:ascii="Arial" w:hAnsi="Arial" w:cs="Arial"/>
          <w:sz w:val="28"/>
          <w:szCs w:val="24"/>
        </w:rPr>
      </w:pPr>
      <w:r w:rsidRPr="00DE5252">
        <w:rPr>
          <w:rFonts w:ascii="Arial" w:hAnsi="Arial" w:cs="Arial"/>
          <w:sz w:val="28"/>
          <w:szCs w:val="24"/>
        </w:rPr>
        <w:t xml:space="preserve">For further comments or to arrange an interview, contact: </w:t>
      </w:r>
      <w:hyperlink r:id="rId10" w:history="1">
        <w:r w:rsidRPr="00DE5252">
          <w:rPr>
            <w:rStyle w:val="Hyperlink"/>
            <w:rFonts w:ascii="Arial" w:hAnsi="Arial" w:cs="Arial"/>
            <w:sz w:val="28"/>
            <w:szCs w:val="24"/>
          </w:rPr>
          <w:t>media@samoa2019.ws</w:t>
        </w:r>
      </w:hyperlink>
      <w:r w:rsidRPr="00DE5252">
        <w:rPr>
          <w:rFonts w:ascii="Arial" w:hAnsi="Arial" w:cs="Arial"/>
          <w:sz w:val="28"/>
          <w:szCs w:val="24"/>
        </w:rPr>
        <w:t xml:space="preserve"> </w:t>
      </w:r>
    </w:p>
    <w:p w14:paraId="2D37E3E2" w14:textId="77777777" w:rsidR="00DE5252" w:rsidRPr="00DE5252" w:rsidRDefault="00DE5252" w:rsidP="00DE5252">
      <w:pPr>
        <w:pStyle w:val="NoSpacing"/>
        <w:jc w:val="both"/>
        <w:rPr>
          <w:rFonts w:ascii="Arial" w:hAnsi="Arial" w:cs="Arial"/>
          <w:sz w:val="28"/>
          <w:szCs w:val="24"/>
        </w:rPr>
      </w:pPr>
    </w:p>
    <w:p w14:paraId="1F772D0A" w14:textId="71F775B2" w:rsidR="00C36B7D" w:rsidRPr="00DE5252" w:rsidRDefault="00C36B7D" w:rsidP="00DE5252">
      <w:pPr>
        <w:pStyle w:val="NoSpacing"/>
        <w:jc w:val="both"/>
        <w:rPr>
          <w:rFonts w:cs="Arial"/>
          <w:sz w:val="32"/>
        </w:rPr>
      </w:pPr>
    </w:p>
    <w:sectPr w:rsidR="00C36B7D" w:rsidRPr="00DE5252" w:rsidSect="00DD718A">
      <w:headerReference w:type="even" r:id="rId11"/>
      <w:headerReference w:type="default" r:id="rId12"/>
      <w:footerReference w:type="even" r:id="rId13"/>
      <w:footerReference w:type="default" r:id="rId14"/>
      <w:headerReference w:type="first" r:id="rId15"/>
      <w:pgSz w:w="11906" w:h="16838" w:code="9"/>
      <w:pgMar w:top="3352" w:right="567" w:bottom="2625" w:left="2552"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5AAD4" w14:textId="77777777" w:rsidR="006842D7" w:rsidRDefault="006842D7">
      <w:pPr>
        <w:spacing w:after="0"/>
      </w:pPr>
      <w:r>
        <w:separator/>
      </w:r>
    </w:p>
    <w:p w14:paraId="58A75C82" w14:textId="77777777" w:rsidR="006842D7" w:rsidRDefault="006842D7"/>
    <w:p w14:paraId="2794CABC" w14:textId="77777777" w:rsidR="006842D7" w:rsidRDefault="006842D7"/>
  </w:endnote>
  <w:endnote w:type="continuationSeparator" w:id="0">
    <w:p w14:paraId="2E540C1E" w14:textId="77777777" w:rsidR="006842D7" w:rsidRDefault="006842D7">
      <w:pPr>
        <w:spacing w:after="0"/>
      </w:pPr>
      <w:r>
        <w:continuationSeparator/>
      </w:r>
    </w:p>
    <w:p w14:paraId="6961B316" w14:textId="77777777" w:rsidR="006842D7" w:rsidRDefault="006842D7"/>
    <w:p w14:paraId="64204B2D" w14:textId="77777777" w:rsidR="006842D7" w:rsidRDefault="00684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48808462"/>
      <w:docPartObj>
        <w:docPartGallery w:val="Page Numbers (Bottom of Page)"/>
        <w:docPartUnique/>
      </w:docPartObj>
    </w:sdtPr>
    <w:sdtEndPr>
      <w:rPr>
        <w:rStyle w:val="PageNumber"/>
      </w:rPr>
    </w:sdtEndPr>
    <w:sdtContent>
      <w:p w14:paraId="31A0BCE4" w14:textId="59B61A1B" w:rsidR="00DD718A" w:rsidRDefault="00DD718A" w:rsidP="007413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3EFD8D" w14:textId="77777777" w:rsidR="00DD718A" w:rsidRDefault="00DD718A" w:rsidP="00DD71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18404175"/>
      <w:docPartObj>
        <w:docPartGallery w:val="Page Numbers (Bottom of Page)"/>
        <w:docPartUnique/>
      </w:docPartObj>
    </w:sdtPr>
    <w:sdtEndPr>
      <w:rPr>
        <w:rStyle w:val="PageNumber"/>
      </w:rPr>
    </w:sdtEndPr>
    <w:sdtContent>
      <w:p w14:paraId="0E446AA6" w14:textId="694B80B6" w:rsidR="00DD718A" w:rsidRDefault="00DD718A" w:rsidP="007413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5252">
          <w:rPr>
            <w:rStyle w:val="PageNumber"/>
            <w:noProof/>
          </w:rPr>
          <w:t>2</w:t>
        </w:r>
        <w:r>
          <w:rPr>
            <w:rStyle w:val="PageNumber"/>
          </w:rPr>
          <w:fldChar w:fldCharType="end"/>
        </w:r>
      </w:p>
    </w:sdtContent>
  </w:sdt>
  <w:p w14:paraId="1F7CB54F" w14:textId="77777777" w:rsidR="00DD718A" w:rsidRDefault="00DD718A" w:rsidP="00DD718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AAC74" w14:textId="77777777" w:rsidR="006842D7" w:rsidRDefault="006842D7">
      <w:pPr>
        <w:spacing w:after="0"/>
      </w:pPr>
      <w:r>
        <w:separator/>
      </w:r>
    </w:p>
    <w:p w14:paraId="2AC6DF52" w14:textId="77777777" w:rsidR="006842D7" w:rsidRDefault="006842D7"/>
    <w:p w14:paraId="2A7205F6" w14:textId="77777777" w:rsidR="006842D7" w:rsidRDefault="006842D7"/>
  </w:footnote>
  <w:footnote w:type="continuationSeparator" w:id="0">
    <w:p w14:paraId="172C65F5" w14:textId="77777777" w:rsidR="006842D7" w:rsidRDefault="006842D7">
      <w:pPr>
        <w:spacing w:after="0"/>
      </w:pPr>
      <w:r>
        <w:continuationSeparator/>
      </w:r>
    </w:p>
    <w:p w14:paraId="1D502C6A" w14:textId="77777777" w:rsidR="006842D7" w:rsidRDefault="006842D7"/>
    <w:p w14:paraId="27C4B221" w14:textId="77777777" w:rsidR="006842D7" w:rsidRDefault="006842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45A05" w14:textId="77777777" w:rsidR="00F47818" w:rsidRDefault="006842D7">
    <w:pPr>
      <w:pStyle w:val="Header"/>
    </w:pPr>
    <w:r>
      <w:rPr>
        <w:noProof/>
        <w:lang w:val="en-GB" w:eastAsia="en-GB"/>
      </w:rPr>
      <w:pict w14:anchorId="4D1AF7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Users/Stickman/Documents/Design WIP/RingelFilm/Stationary/Link/RingelFilm_LetterHead_WordBG.pdf" style="position:absolute;margin-left:0;margin-top:0;width:595.3pt;height:841.9pt;z-index:-251657728;mso-wrap-edited:f;mso-width-percent:0;mso-height-percent:0;mso-position-horizontal:center;mso-position-horizontal-relative:margin;mso-position-vertical:center;mso-position-vertical-relative:margin;mso-width-percent:0;mso-height-percent:0" o:allowincell="f">
          <v:imagedata r:id="rId1" o:title="RingelFilm_LetterHead_WordBG"/>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EA66C" w14:textId="2665E8F2" w:rsidR="00F47818" w:rsidRDefault="003F5F30">
    <w:pPr>
      <w:pStyle w:val="Header"/>
    </w:pPr>
    <w:r>
      <w:rPr>
        <w:noProof/>
        <w:lang w:eastAsia="en-US"/>
      </w:rPr>
      <w:drawing>
        <wp:anchor distT="0" distB="0" distL="114300" distR="114300" simplePos="0" relativeHeight="251657728" behindDoc="1" locked="0" layoutInCell="1" allowOverlap="1" wp14:anchorId="7FF7FDE2" wp14:editId="7E93C163">
          <wp:simplePos x="0" y="0"/>
          <wp:positionH relativeFrom="page">
            <wp:posOffset>9053</wp:posOffset>
          </wp:positionH>
          <wp:positionV relativeFrom="page">
            <wp:posOffset>0</wp:posOffset>
          </wp:positionV>
          <wp:extent cx="7551785" cy="1067403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ngelFilm_LetterHead_WordBG_Full.pdf"/>
                  <pic:cNvPicPr/>
                </pic:nvPicPr>
                <pic:blipFill>
                  <a:blip r:embed="rId1">
                    <a:extLst>
                      <a:ext uri="{28A0092B-C50C-407E-A947-70E740481C1C}">
                        <a14:useLocalDpi xmlns:a14="http://schemas.microsoft.com/office/drawing/2010/main" val="0"/>
                      </a:ext>
                    </a:extLst>
                  </a:blip>
                  <a:stretch>
                    <a:fillRect/>
                  </a:stretch>
                </pic:blipFill>
                <pic:spPr>
                  <a:xfrm>
                    <a:off x="0" y="0"/>
                    <a:ext cx="7551785" cy="106740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BA7B7" w14:textId="77777777" w:rsidR="00F47818" w:rsidRDefault="00586FB3">
    <w:pPr>
      <w:pStyle w:val="Header"/>
    </w:pPr>
    <w:r>
      <w:rPr>
        <w:noProof/>
        <w:lang w:eastAsia="en-US"/>
      </w:rPr>
      <w:drawing>
        <wp:anchor distT="0" distB="0" distL="114300" distR="114300" simplePos="0" relativeHeight="251656704" behindDoc="1" locked="0" layoutInCell="1" allowOverlap="1" wp14:anchorId="690B1159" wp14:editId="3C5E625F">
          <wp:simplePos x="0" y="0"/>
          <wp:positionH relativeFrom="page">
            <wp:posOffset>9053</wp:posOffset>
          </wp:positionH>
          <wp:positionV relativeFrom="page">
            <wp:posOffset>-8124</wp:posOffset>
          </wp:positionV>
          <wp:extent cx="7561755" cy="10688127"/>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ngelFilm_LetterHead_WordBG.pdf"/>
                  <pic:cNvPicPr/>
                </pic:nvPicPr>
                <pic:blipFill>
                  <a:blip r:embed="rId1">
                    <a:extLst>
                      <a:ext uri="{28A0092B-C50C-407E-A947-70E740481C1C}">
                        <a14:useLocalDpi xmlns:a14="http://schemas.microsoft.com/office/drawing/2010/main" val="0"/>
                      </a:ext>
                    </a:extLst>
                  </a:blip>
                  <a:stretch>
                    <a:fillRect/>
                  </a:stretch>
                </pic:blipFill>
                <pic:spPr>
                  <a:xfrm>
                    <a:off x="0" y="0"/>
                    <a:ext cx="7561755" cy="106881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AB8A88A"/>
    <w:lvl w:ilvl="0">
      <w:start w:val="1"/>
      <w:numFmt w:val="decimal"/>
      <w:lvlText w:val="%1."/>
      <w:lvlJc w:val="left"/>
      <w:pPr>
        <w:tabs>
          <w:tab w:val="num" w:pos="1800"/>
        </w:tabs>
        <w:ind w:left="1800" w:hanging="360"/>
      </w:pPr>
    </w:lvl>
  </w:abstractNum>
  <w:abstractNum w:abstractNumId="1">
    <w:nsid w:val="FFFFFF7D"/>
    <w:multiLevelType w:val="singleLevel"/>
    <w:tmpl w:val="36E8ED68"/>
    <w:lvl w:ilvl="0">
      <w:start w:val="1"/>
      <w:numFmt w:val="decimal"/>
      <w:lvlText w:val="%1."/>
      <w:lvlJc w:val="left"/>
      <w:pPr>
        <w:tabs>
          <w:tab w:val="num" w:pos="1440"/>
        </w:tabs>
        <w:ind w:left="1440" w:hanging="360"/>
      </w:pPr>
    </w:lvl>
  </w:abstractNum>
  <w:abstractNum w:abstractNumId="2">
    <w:nsid w:val="FFFFFF7E"/>
    <w:multiLevelType w:val="singleLevel"/>
    <w:tmpl w:val="144E5CF2"/>
    <w:lvl w:ilvl="0">
      <w:start w:val="1"/>
      <w:numFmt w:val="decimal"/>
      <w:lvlText w:val="%1."/>
      <w:lvlJc w:val="left"/>
      <w:pPr>
        <w:tabs>
          <w:tab w:val="num" w:pos="1080"/>
        </w:tabs>
        <w:ind w:left="1080" w:hanging="360"/>
      </w:pPr>
    </w:lvl>
  </w:abstractNum>
  <w:abstractNum w:abstractNumId="3">
    <w:nsid w:val="FFFFFF7F"/>
    <w:multiLevelType w:val="singleLevel"/>
    <w:tmpl w:val="00725E38"/>
    <w:lvl w:ilvl="0">
      <w:start w:val="1"/>
      <w:numFmt w:val="decimal"/>
      <w:lvlText w:val="%1."/>
      <w:lvlJc w:val="left"/>
      <w:pPr>
        <w:tabs>
          <w:tab w:val="num" w:pos="720"/>
        </w:tabs>
        <w:ind w:left="720" w:hanging="360"/>
      </w:pPr>
    </w:lvl>
  </w:abstractNum>
  <w:abstractNum w:abstractNumId="4">
    <w:nsid w:val="FFFFFF80"/>
    <w:multiLevelType w:val="singleLevel"/>
    <w:tmpl w:val="F23A55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E2E5C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20DE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BEA9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62011C"/>
    <w:lvl w:ilvl="0">
      <w:start w:val="1"/>
      <w:numFmt w:val="decimal"/>
      <w:lvlText w:val="%1."/>
      <w:lvlJc w:val="left"/>
      <w:pPr>
        <w:tabs>
          <w:tab w:val="num" w:pos="360"/>
        </w:tabs>
        <w:ind w:left="360" w:hanging="360"/>
      </w:pPr>
      <w:rPr>
        <w:rFonts w:hint="default"/>
        <w:b/>
        <w:i w:val="0"/>
      </w:rPr>
    </w:lvl>
  </w:abstractNum>
  <w:abstractNum w:abstractNumId="9">
    <w:nsid w:val="FFFFFF89"/>
    <w:multiLevelType w:val="singleLevel"/>
    <w:tmpl w:val="71E4D62E"/>
    <w:lvl w:ilvl="0">
      <w:start w:val="1"/>
      <w:numFmt w:val="bullet"/>
      <w:lvlText w:val=""/>
      <w:lvlJc w:val="left"/>
      <w:pPr>
        <w:tabs>
          <w:tab w:val="num" w:pos="432"/>
        </w:tabs>
        <w:ind w:left="432" w:hanging="432"/>
      </w:pPr>
      <w:rPr>
        <w:rFonts w:ascii="Symbol" w:hAnsi="Symbol" w:hint="default"/>
      </w:rPr>
    </w:lvl>
  </w:abstractNum>
  <w:abstractNum w:abstractNumId="10">
    <w:nsid w:val="26DA33D1"/>
    <w:multiLevelType w:val="hybridMultilevel"/>
    <w:tmpl w:val="1196F508"/>
    <w:lvl w:ilvl="0" w:tplc="2D128166">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1B1C5A"/>
    <w:multiLevelType w:val="hybridMultilevel"/>
    <w:tmpl w:val="F91C2C80"/>
    <w:lvl w:ilvl="0" w:tplc="A96E589A">
      <w:start w:val="1"/>
      <w:numFmt w:val="decimal"/>
      <w:lvlText w:val="%1."/>
      <w:lvlJc w:val="left"/>
      <w:pPr>
        <w:tabs>
          <w:tab w:val="num" w:pos="432"/>
        </w:tabs>
        <w:ind w:left="432" w:hanging="432"/>
      </w:pPr>
      <w:rPr>
        <w:rFonts w:hint="default"/>
        <w:b/>
        <w:i w:val="0"/>
        <w:color w:val="266CBF"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9"/>
    <w:lvlOverride w:ilvl="0">
      <w:startOverride w:val="1"/>
    </w:lvlOverride>
  </w:num>
  <w:num w:numId="13">
    <w:abstractNumId w:val="10"/>
  </w:num>
  <w:num w:numId="14">
    <w:abstractNumId w:val="11"/>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20"/>
  <w:drawingGridHorizontalSpacing w:val="140"/>
  <w:drawingGridVerticalSpacing w:val="381"/>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906"/>
    <w:rsid w:val="000045F2"/>
    <w:rsid w:val="00010906"/>
    <w:rsid w:val="000B7B6A"/>
    <w:rsid w:val="00137676"/>
    <w:rsid w:val="001B6E18"/>
    <w:rsid w:val="001D1D3C"/>
    <w:rsid w:val="00281614"/>
    <w:rsid w:val="002C44D7"/>
    <w:rsid w:val="002F1C62"/>
    <w:rsid w:val="0031269A"/>
    <w:rsid w:val="003A4477"/>
    <w:rsid w:val="003F5F30"/>
    <w:rsid w:val="00400E37"/>
    <w:rsid w:val="004A4740"/>
    <w:rsid w:val="004D2D11"/>
    <w:rsid w:val="004F226D"/>
    <w:rsid w:val="00586FB3"/>
    <w:rsid w:val="005F46FB"/>
    <w:rsid w:val="006728E5"/>
    <w:rsid w:val="006773FC"/>
    <w:rsid w:val="00682756"/>
    <w:rsid w:val="00683EDE"/>
    <w:rsid w:val="006842D7"/>
    <w:rsid w:val="006E17B4"/>
    <w:rsid w:val="00730536"/>
    <w:rsid w:val="00732074"/>
    <w:rsid w:val="0073257D"/>
    <w:rsid w:val="007375DC"/>
    <w:rsid w:val="00762328"/>
    <w:rsid w:val="007A64D1"/>
    <w:rsid w:val="007D6AFD"/>
    <w:rsid w:val="007E088A"/>
    <w:rsid w:val="00895C6F"/>
    <w:rsid w:val="009052E9"/>
    <w:rsid w:val="009362DD"/>
    <w:rsid w:val="00980D7D"/>
    <w:rsid w:val="009B3D9B"/>
    <w:rsid w:val="00A26EC6"/>
    <w:rsid w:val="00A47AD4"/>
    <w:rsid w:val="00A8362E"/>
    <w:rsid w:val="00AC0CA2"/>
    <w:rsid w:val="00AF54F4"/>
    <w:rsid w:val="00B52990"/>
    <w:rsid w:val="00B7682E"/>
    <w:rsid w:val="00BB0F7D"/>
    <w:rsid w:val="00C36B7D"/>
    <w:rsid w:val="00CC4DB2"/>
    <w:rsid w:val="00D64616"/>
    <w:rsid w:val="00DA5699"/>
    <w:rsid w:val="00DB63DC"/>
    <w:rsid w:val="00DD718A"/>
    <w:rsid w:val="00DE5252"/>
    <w:rsid w:val="00E000BD"/>
    <w:rsid w:val="00F27F22"/>
    <w:rsid w:val="00F45ED1"/>
    <w:rsid w:val="00F47818"/>
    <w:rsid w:val="00FC325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BD3E1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p1"/>
    <w:qFormat/>
    <w:rsid w:val="00DD718A"/>
    <w:pPr>
      <w:spacing w:line="240" w:lineRule="auto"/>
    </w:pPr>
    <w:rPr>
      <w:rFonts w:ascii="Arial" w:hAnsi="Arial"/>
      <w:sz w:val="22"/>
    </w:rPr>
  </w:style>
  <w:style w:type="paragraph" w:styleId="Heading1">
    <w:name w:val="heading 1"/>
    <w:basedOn w:val="Normal"/>
    <w:next w:val="Normal"/>
    <w:link w:val="Heading1Char"/>
    <w:uiPriority w:val="9"/>
    <w:qFormat/>
    <w:rsid w:val="00DD718A"/>
    <w:pPr>
      <w:keepNext/>
      <w:keepLines/>
      <w:spacing w:before="360"/>
      <w:outlineLvl w:val="0"/>
    </w:pPr>
    <w:rPr>
      <w:rFonts w:asciiTheme="majorHAnsi" w:eastAsiaTheme="majorEastAsia" w:hAnsiTheme="majorHAnsi" w:cstheme="majorBidi"/>
      <w:b/>
      <w:color w:val="266CBF" w:themeColor="accent1"/>
      <w:sz w:val="46"/>
      <w:szCs w:val="32"/>
    </w:rPr>
  </w:style>
  <w:style w:type="paragraph" w:styleId="Heading2">
    <w:name w:val="heading 2"/>
    <w:basedOn w:val="Normal"/>
    <w:next w:val="Normal"/>
    <w:link w:val="Heading2Char"/>
    <w:uiPriority w:val="9"/>
    <w:unhideWhenUsed/>
    <w:qFormat/>
    <w:rsid w:val="00DD718A"/>
    <w:pPr>
      <w:keepNext/>
      <w:keepLines/>
      <w:spacing w:before="3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rsid w:val="00DD718A"/>
    <w:pPr>
      <w:keepNext/>
      <w:keepLines/>
      <w:spacing w:before="360"/>
      <w:outlineLvl w:val="2"/>
    </w:pPr>
    <w:rPr>
      <w:rFonts w:asciiTheme="majorHAnsi" w:eastAsiaTheme="majorEastAsia" w:hAnsiTheme="majorHAnsi" w:cstheme="majorBidi"/>
      <w:color w:val="266CBF" w:themeColor="accent1"/>
      <w:sz w:val="34"/>
      <w:szCs w:val="24"/>
    </w:rPr>
  </w:style>
  <w:style w:type="paragraph" w:styleId="Heading4">
    <w:name w:val="heading 4"/>
    <w:basedOn w:val="Normal"/>
    <w:next w:val="Normal"/>
    <w:link w:val="Heading4Char"/>
    <w:uiPriority w:val="9"/>
    <w:semiHidden/>
    <w:unhideWhenUsed/>
    <w:qFormat/>
    <w:rsid w:val="00DD718A"/>
    <w:pPr>
      <w:keepNext/>
      <w:keepLines/>
      <w:spacing w:before="360"/>
      <w:outlineLvl w:val="3"/>
    </w:pPr>
    <w:rPr>
      <w:rFonts w:asciiTheme="majorHAnsi" w:eastAsiaTheme="majorEastAsia" w:hAnsiTheme="majorHAnsi" w:cstheme="majorBidi"/>
      <w:i/>
      <w:iCs/>
      <w:color w:val="266CBF" w:themeColor="accent1"/>
      <w:sz w:val="34"/>
    </w:rPr>
  </w:style>
  <w:style w:type="paragraph" w:styleId="Heading5">
    <w:name w:val="heading 5"/>
    <w:basedOn w:val="Normal"/>
    <w:next w:val="Normal"/>
    <w:link w:val="Heading5Char"/>
    <w:uiPriority w:val="9"/>
    <w:semiHidden/>
    <w:unhideWhenUsed/>
    <w:qFormat/>
    <w:rsid w:val="00DD718A"/>
    <w:pPr>
      <w:keepNext/>
      <w:keepLines/>
      <w:spacing w:before="360"/>
      <w:outlineLvl w:val="4"/>
    </w:pPr>
    <w:rPr>
      <w:rFonts w:asciiTheme="majorHAnsi" w:eastAsiaTheme="majorEastAsia" w:hAnsiTheme="majorHAnsi" w:cstheme="majorBidi"/>
      <w:b/>
      <w:color w:val="266CBF" w:themeColor="accent1"/>
    </w:rPr>
  </w:style>
  <w:style w:type="paragraph" w:styleId="Heading6">
    <w:name w:val="heading 6"/>
    <w:basedOn w:val="Normal"/>
    <w:next w:val="Normal"/>
    <w:link w:val="Heading6Char"/>
    <w:uiPriority w:val="9"/>
    <w:semiHidden/>
    <w:unhideWhenUsed/>
    <w:qFormat/>
    <w:rsid w:val="00DD718A"/>
    <w:pPr>
      <w:keepNext/>
      <w:keepLines/>
      <w:spacing w:before="360"/>
      <w:outlineLvl w:val="5"/>
    </w:pPr>
    <w:rPr>
      <w:rFonts w:asciiTheme="majorHAnsi" w:eastAsiaTheme="majorEastAsia" w:hAnsiTheme="majorHAnsi" w:cstheme="majorBidi"/>
      <w:b/>
      <w:i/>
      <w:color w:val="266CBF" w:themeColor="accent1"/>
    </w:rPr>
  </w:style>
  <w:style w:type="paragraph" w:styleId="Heading7">
    <w:name w:val="heading 7"/>
    <w:basedOn w:val="Normal"/>
    <w:next w:val="Normal"/>
    <w:link w:val="Heading7Char"/>
    <w:uiPriority w:val="9"/>
    <w:semiHidden/>
    <w:unhideWhenUsed/>
    <w:qFormat/>
    <w:rsid w:val="00DD718A"/>
    <w:pPr>
      <w:keepNext/>
      <w:keepLines/>
      <w:spacing w:before="3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rsid w:val="00DD718A"/>
    <w:pPr>
      <w:keepNext/>
      <w:keepLines/>
      <w:spacing w:before="36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rsid w:val="00DD718A"/>
    <w:pPr>
      <w:keepNext/>
      <w:keepLines/>
      <w:spacing w:before="360"/>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D718A"/>
    <w:pPr>
      <w:spacing w:after="0"/>
    </w:pPr>
  </w:style>
  <w:style w:type="paragraph" w:styleId="Title">
    <w:name w:val="Title"/>
    <w:basedOn w:val="Normal"/>
    <w:link w:val="TitleChar"/>
    <w:uiPriority w:val="10"/>
    <w:semiHidden/>
    <w:unhideWhenUsed/>
    <w:pPr>
      <w:spacing w:after="0"/>
      <w:contextualSpacing/>
    </w:pPr>
    <w:rPr>
      <w:rFonts w:asciiTheme="majorHAnsi" w:eastAsiaTheme="majorEastAsia" w:hAnsiTheme="majorHAnsi" w:cstheme="majorBidi"/>
      <w:b/>
      <w:color w:val="266CBF" w:themeColor="accent1"/>
      <w:kern w:val="28"/>
      <w:sz w:val="90"/>
      <w:szCs w:val="56"/>
    </w:rPr>
  </w:style>
  <w:style w:type="character" w:customStyle="1" w:styleId="Heading1Char">
    <w:name w:val="Heading 1 Char"/>
    <w:basedOn w:val="DefaultParagraphFont"/>
    <w:link w:val="Heading1"/>
    <w:uiPriority w:val="9"/>
    <w:rsid w:val="00DD718A"/>
    <w:rPr>
      <w:rFonts w:asciiTheme="majorHAnsi" w:eastAsiaTheme="majorEastAsia" w:hAnsiTheme="majorHAnsi" w:cstheme="majorBidi"/>
      <w:b/>
      <w:color w:val="266CBF" w:themeColor="accent1"/>
      <w:sz w:val="46"/>
      <w:szCs w:val="32"/>
    </w:rPr>
  </w:style>
  <w:style w:type="character" w:customStyle="1" w:styleId="HeaderChar">
    <w:name w:val="Header Char"/>
    <w:basedOn w:val="DefaultParagraphFont"/>
    <w:link w:val="Header"/>
    <w:uiPriority w:val="99"/>
    <w:rsid w:val="00DD718A"/>
  </w:style>
  <w:style w:type="paragraph" w:styleId="Footer">
    <w:name w:val="footer"/>
    <w:basedOn w:val="Normal"/>
    <w:link w:val="FooterChar"/>
    <w:uiPriority w:val="99"/>
    <w:unhideWhenUsed/>
    <w:qFormat/>
    <w:rsid w:val="00DD718A"/>
    <w:pPr>
      <w:spacing w:after="0"/>
    </w:pPr>
  </w:style>
  <w:style w:type="character" w:customStyle="1" w:styleId="FooterChar">
    <w:name w:val="Footer Char"/>
    <w:basedOn w:val="DefaultParagraphFont"/>
    <w:link w:val="Footer"/>
    <w:uiPriority w:val="99"/>
    <w:rsid w:val="00DD718A"/>
  </w:style>
  <w:style w:type="paragraph" w:styleId="ListBullet">
    <w:name w:val="List Bullet"/>
    <w:basedOn w:val="Normal"/>
    <w:uiPriority w:val="10"/>
    <w:qFormat/>
    <w:rsid w:val="00DD718A"/>
  </w:style>
  <w:style w:type="paragraph" w:styleId="Subtitle">
    <w:name w:val="Subtitle"/>
    <w:basedOn w:val="Normal"/>
    <w:link w:val="SubtitleChar"/>
    <w:uiPriority w:val="11"/>
    <w:semiHidden/>
    <w:unhideWhenUsed/>
    <w:qFormat/>
    <w:rsid w:val="00DD718A"/>
    <w:pPr>
      <w:numPr>
        <w:ilvl w:val="1"/>
      </w:numPr>
      <w:spacing w:after="480"/>
      <w:contextualSpacing/>
    </w:pPr>
    <w:rPr>
      <w:rFonts w:eastAsiaTheme="minorEastAsia"/>
      <w:sz w:val="34"/>
      <w:szCs w:val="22"/>
    </w:rPr>
  </w:style>
  <w:style w:type="character" w:customStyle="1" w:styleId="SubtitleChar">
    <w:name w:val="Subtitle Char"/>
    <w:basedOn w:val="DefaultParagraphFont"/>
    <w:link w:val="Subtitle"/>
    <w:uiPriority w:val="11"/>
    <w:semiHidden/>
    <w:rsid w:val="00DD718A"/>
    <w:rPr>
      <w:rFonts w:eastAsiaTheme="minorEastAsia"/>
      <w:sz w:val="34"/>
      <w:szCs w:val="22"/>
    </w:rPr>
  </w:style>
  <w:style w:type="character" w:customStyle="1" w:styleId="Heading2Char">
    <w:name w:val="Heading 2 Char"/>
    <w:basedOn w:val="DefaultParagraphFont"/>
    <w:link w:val="Heading2"/>
    <w:uiPriority w:val="9"/>
    <w:rsid w:val="00DD718A"/>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sid w:val="00DD718A"/>
    <w:rPr>
      <w:rFonts w:asciiTheme="majorHAnsi" w:eastAsiaTheme="majorEastAsia" w:hAnsiTheme="majorHAnsi" w:cstheme="majorBidi"/>
      <w:color w:val="266CBF" w:themeColor="accent1"/>
      <w:sz w:val="34"/>
      <w:szCs w:val="24"/>
    </w:rPr>
  </w:style>
  <w:style w:type="character" w:customStyle="1" w:styleId="Heading4Char">
    <w:name w:val="Heading 4 Char"/>
    <w:basedOn w:val="DefaultParagraphFont"/>
    <w:link w:val="Heading4"/>
    <w:uiPriority w:val="9"/>
    <w:semiHidden/>
    <w:rsid w:val="00DD718A"/>
    <w:rPr>
      <w:rFonts w:asciiTheme="majorHAnsi" w:eastAsiaTheme="majorEastAsia" w:hAnsiTheme="majorHAnsi" w:cstheme="majorBidi"/>
      <w:i/>
      <w:iCs/>
      <w:color w:val="266CBF" w:themeColor="accent1"/>
      <w:sz w:val="34"/>
    </w:rPr>
  </w:style>
  <w:style w:type="character" w:customStyle="1" w:styleId="Heading5Char">
    <w:name w:val="Heading 5 Char"/>
    <w:basedOn w:val="DefaultParagraphFont"/>
    <w:link w:val="Heading5"/>
    <w:uiPriority w:val="9"/>
    <w:semiHidden/>
    <w:rsid w:val="00DD718A"/>
    <w:rPr>
      <w:rFonts w:asciiTheme="majorHAnsi" w:eastAsiaTheme="majorEastAsia" w:hAnsiTheme="majorHAnsi" w:cstheme="majorBidi"/>
      <w:b/>
      <w:color w:val="266CBF" w:themeColor="accent1"/>
    </w:rPr>
  </w:style>
  <w:style w:type="character" w:customStyle="1" w:styleId="Heading6Char">
    <w:name w:val="Heading 6 Char"/>
    <w:basedOn w:val="DefaultParagraphFont"/>
    <w:link w:val="Heading6"/>
    <w:uiPriority w:val="9"/>
    <w:semiHidden/>
    <w:rsid w:val="00DD718A"/>
    <w:rPr>
      <w:rFonts w:asciiTheme="majorHAnsi" w:eastAsiaTheme="majorEastAsia" w:hAnsiTheme="majorHAnsi" w:cstheme="majorBidi"/>
      <w:b/>
      <w:i/>
      <w:color w:val="266CBF" w:themeColor="accent1"/>
    </w:rPr>
  </w:style>
  <w:style w:type="character" w:customStyle="1" w:styleId="Heading7Char">
    <w:name w:val="Heading 7 Char"/>
    <w:basedOn w:val="DefaultParagraphFont"/>
    <w:link w:val="Heading7"/>
    <w:uiPriority w:val="9"/>
    <w:semiHidden/>
    <w:rsid w:val="00DD718A"/>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DD718A"/>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sid w:val="00DD718A"/>
    <w:rPr>
      <w:rFonts w:asciiTheme="majorHAnsi" w:eastAsiaTheme="majorEastAsia" w:hAnsiTheme="majorHAnsi" w:cstheme="majorBidi"/>
      <w:i/>
      <w:iCs/>
      <w:szCs w:val="21"/>
    </w:rPr>
  </w:style>
  <w:style w:type="character" w:styleId="SubtleEmphasis">
    <w:name w:val="Subtle Emphasis"/>
    <w:basedOn w:val="DefaultParagraphFont"/>
    <w:uiPriority w:val="19"/>
    <w:semiHidden/>
    <w:unhideWhenUsed/>
    <w:qFormat/>
    <w:rsid w:val="00DD718A"/>
    <w:rPr>
      <w:i/>
      <w:iCs/>
      <w:color w:val="595959" w:themeColor="text1" w:themeTint="A6"/>
    </w:rPr>
  </w:style>
  <w:style w:type="character" w:styleId="Emphasis">
    <w:name w:val="Emphasis"/>
    <w:basedOn w:val="DefaultParagraphFont"/>
    <w:uiPriority w:val="20"/>
    <w:semiHidden/>
    <w:unhideWhenUsed/>
    <w:qFormat/>
    <w:rsid w:val="00DD718A"/>
    <w:rPr>
      <w:b/>
      <w:iCs/>
    </w:rPr>
  </w:style>
  <w:style w:type="character" w:styleId="IntenseEmphasis">
    <w:name w:val="Intense Emphasis"/>
    <w:basedOn w:val="DefaultParagraphFont"/>
    <w:uiPriority w:val="21"/>
    <w:semiHidden/>
    <w:unhideWhenUsed/>
    <w:qFormat/>
    <w:rsid w:val="00DD718A"/>
    <w:rPr>
      <w:i/>
      <w:iCs/>
      <w:color w:val="266CBF" w:themeColor="accent1"/>
    </w:rPr>
  </w:style>
  <w:style w:type="character" w:styleId="Strong">
    <w:name w:val="Strong"/>
    <w:basedOn w:val="DefaultParagraphFont"/>
    <w:uiPriority w:val="22"/>
    <w:semiHidden/>
    <w:unhideWhenUsed/>
    <w:qFormat/>
    <w:rsid w:val="00DD718A"/>
    <w:rPr>
      <w:b/>
      <w:bCs/>
      <w:i/>
      <w:color w:val="266CBF" w:themeColor="accent1"/>
    </w:rPr>
  </w:style>
  <w:style w:type="paragraph" w:styleId="Quote">
    <w:name w:val="Quote"/>
    <w:basedOn w:val="Normal"/>
    <w:next w:val="Normal"/>
    <w:link w:val="QuoteChar"/>
    <w:uiPriority w:val="29"/>
    <w:semiHidden/>
    <w:unhideWhenUsed/>
    <w:qFormat/>
    <w:rsid w:val="00DD718A"/>
    <w:pPr>
      <w:spacing w:before="240" w:after="240"/>
    </w:pPr>
    <w:rPr>
      <w:i/>
      <w:iCs/>
      <w:sz w:val="36"/>
    </w:rPr>
  </w:style>
  <w:style w:type="character" w:customStyle="1" w:styleId="QuoteChar">
    <w:name w:val="Quote Char"/>
    <w:basedOn w:val="DefaultParagraphFont"/>
    <w:link w:val="Quote"/>
    <w:uiPriority w:val="29"/>
    <w:semiHidden/>
    <w:rsid w:val="00DD718A"/>
    <w:rPr>
      <w:i/>
      <w:iCs/>
      <w:sz w:val="36"/>
    </w:rPr>
  </w:style>
  <w:style w:type="paragraph" w:styleId="IntenseQuote">
    <w:name w:val="Intense Quote"/>
    <w:basedOn w:val="Normal"/>
    <w:next w:val="Normal"/>
    <w:link w:val="IntenseQuoteChar"/>
    <w:uiPriority w:val="30"/>
    <w:semiHidden/>
    <w:unhideWhenUsed/>
    <w:qFormat/>
    <w:rsid w:val="00DD718A"/>
    <w:pPr>
      <w:spacing w:before="240" w:after="240"/>
    </w:pPr>
    <w:rPr>
      <w:b/>
      <w:i/>
      <w:iCs/>
      <w:color w:val="266CBF" w:themeColor="accent1"/>
      <w:sz w:val="36"/>
    </w:rPr>
  </w:style>
  <w:style w:type="character" w:customStyle="1" w:styleId="IntenseQuoteChar">
    <w:name w:val="Intense Quote Char"/>
    <w:basedOn w:val="DefaultParagraphFont"/>
    <w:link w:val="IntenseQuote"/>
    <w:uiPriority w:val="30"/>
    <w:semiHidden/>
    <w:rsid w:val="00DD718A"/>
    <w:rPr>
      <w:b/>
      <w:i/>
      <w:iCs/>
      <w:color w:val="266CBF" w:themeColor="accent1"/>
      <w:sz w:val="36"/>
    </w:rPr>
  </w:style>
  <w:style w:type="character" w:styleId="SubtleReference">
    <w:name w:val="Subtle Reference"/>
    <w:basedOn w:val="DefaultParagraphFont"/>
    <w:uiPriority w:val="31"/>
    <w:semiHidden/>
    <w:unhideWhenUsed/>
    <w:qFormat/>
    <w:rsid w:val="00DD718A"/>
    <w:rPr>
      <w:caps/>
      <w:smallCaps w:val="0"/>
      <w:color w:val="595959" w:themeColor="text1" w:themeTint="A6"/>
    </w:rPr>
  </w:style>
  <w:style w:type="character" w:styleId="IntenseReference">
    <w:name w:val="Intense Reference"/>
    <w:basedOn w:val="DefaultParagraphFont"/>
    <w:uiPriority w:val="32"/>
    <w:semiHidden/>
    <w:unhideWhenUsed/>
    <w:qFormat/>
    <w:rsid w:val="00DD718A"/>
    <w:rPr>
      <w:b/>
      <w:bCs/>
      <w:caps/>
      <w:smallCaps w:val="0"/>
      <w:color w:val="595959" w:themeColor="text1" w:themeTint="A6"/>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qFormat/>
    <w:rsid w:val="00DD718A"/>
    <w:pPr>
      <w:spacing w:after="200"/>
    </w:pPr>
    <w:rPr>
      <w:i/>
      <w:iCs/>
      <w:sz w:val="24"/>
      <w:szCs w:val="18"/>
    </w:rPr>
  </w:style>
  <w:style w:type="character" w:styleId="PlaceholderText">
    <w:name w:val="Placeholder Text"/>
    <w:basedOn w:val="DefaultParagraphFont"/>
    <w:uiPriority w:val="99"/>
    <w:semiHidden/>
    <w:rPr>
      <w:color w:val="808080"/>
    </w:rPr>
  </w:style>
  <w:style w:type="paragraph" w:styleId="TOCHeading">
    <w:name w:val="TOC Heading"/>
    <w:basedOn w:val="Heading1"/>
    <w:next w:val="Normal"/>
    <w:uiPriority w:val="39"/>
    <w:semiHidden/>
    <w:unhideWhenUsed/>
    <w:qFormat/>
    <w:rsid w:val="00DD718A"/>
    <w:pPr>
      <w:outlineLvl w:val="9"/>
    </w:pPr>
  </w:style>
  <w:style w:type="paragraph" w:styleId="ListNumber">
    <w:name w:val="List Number"/>
    <w:basedOn w:val="Normal"/>
    <w:uiPriority w:val="10"/>
    <w:unhideWhenUsed/>
    <w:qFormat/>
    <w:rsid w:val="00DD718A"/>
  </w:style>
  <w:style w:type="character" w:customStyle="1" w:styleId="TitleChar">
    <w:name w:val="Title Char"/>
    <w:basedOn w:val="DefaultParagraphFont"/>
    <w:link w:val="Title"/>
    <w:uiPriority w:val="10"/>
    <w:semiHidden/>
    <w:rPr>
      <w:rFonts w:asciiTheme="majorHAnsi" w:eastAsiaTheme="majorEastAsia" w:hAnsiTheme="majorHAnsi" w:cstheme="majorBidi"/>
      <w:b/>
      <w:color w:val="266CBF" w:themeColor="accent1"/>
      <w:kern w:val="28"/>
      <w:sz w:val="90"/>
      <w:szCs w:val="56"/>
    </w:rPr>
  </w:style>
  <w:style w:type="character" w:styleId="Hyperlink">
    <w:name w:val="Hyperlink"/>
    <w:basedOn w:val="DefaultParagraphFont"/>
    <w:uiPriority w:val="99"/>
    <w:unhideWhenUsed/>
    <w:rPr>
      <w:color w:val="266CBF" w:themeColor="hyperlink"/>
      <w:u w:val="single"/>
    </w:rPr>
  </w:style>
  <w:style w:type="paragraph" w:customStyle="1" w:styleId="p1">
    <w:name w:val="p1"/>
    <w:basedOn w:val="Normal"/>
    <w:rsid w:val="006E17B4"/>
    <w:pPr>
      <w:spacing w:after="0"/>
      <w:jc w:val="both"/>
    </w:pPr>
    <w:rPr>
      <w:rFonts w:ascii="Courier" w:hAnsi="Courier"/>
      <w:color w:val="auto"/>
      <w:sz w:val="15"/>
      <w:szCs w:val="15"/>
      <w:lang w:val="en-GB" w:eastAsia="en-GB"/>
    </w:rPr>
  </w:style>
  <w:style w:type="paragraph" w:customStyle="1" w:styleId="p2">
    <w:name w:val="p2"/>
    <w:basedOn w:val="Normal"/>
    <w:rsid w:val="006E17B4"/>
    <w:pPr>
      <w:spacing w:after="0"/>
      <w:jc w:val="both"/>
    </w:pPr>
    <w:rPr>
      <w:rFonts w:ascii="Courier" w:hAnsi="Courier"/>
      <w:color w:val="auto"/>
      <w:sz w:val="15"/>
      <w:szCs w:val="15"/>
      <w:lang w:val="en-GB" w:eastAsia="en-GB"/>
    </w:rPr>
  </w:style>
  <w:style w:type="paragraph" w:styleId="BalloonText">
    <w:name w:val="Balloon Text"/>
    <w:basedOn w:val="Normal"/>
    <w:link w:val="BalloonTextChar"/>
    <w:uiPriority w:val="99"/>
    <w:semiHidden/>
    <w:unhideWhenUsed/>
    <w:rsid w:val="00980D7D"/>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0D7D"/>
    <w:rPr>
      <w:rFonts w:ascii="Times New Roman" w:hAnsi="Times New Roman" w:cs="Times New Roman"/>
      <w:sz w:val="18"/>
      <w:szCs w:val="18"/>
    </w:rPr>
  </w:style>
  <w:style w:type="character" w:styleId="PageNumber">
    <w:name w:val="page number"/>
    <w:basedOn w:val="DefaultParagraphFont"/>
    <w:uiPriority w:val="99"/>
    <w:semiHidden/>
    <w:unhideWhenUsed/>
    <w:rsid w:val="00DD718A"/>
  </w:style>
  <w:style w:type="paragraph" w:styleId="NoSpacing">
    <w:name w:val="No Spacing"/>
    <w:uiPriority w:val="1"/>
    <w:qFormat/>
    <w:rsid w:val="004F226D"/>
    <w:pPr>
      <w:spacing w:after="0" w:line="240" w:lineRule="auto"/>
    </w:pPr>
    <w:rPr>
      <w:color w:val="auto"/>
      <w:sz w:val="22"/>
      <w:szCs w:val="22"/>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0337">
      <w:bodyDiv w:val="1"/>
      <w:marLeft w:val="0"/>
      <w:marRight w:val="0"/>
      <w:marTop w:val="0"/>
      <w:marBottom w:val="0"/>
      <w:divBdr>
        <w:top w:val="none" w:sz="0" w:space="0" w:color="auto"/>
        <w:left w:val="none" w:sz="0" w:space="0" w:color="auto"/>
        <w:bottom w:val="none" w:sz="0" w:space="0" w:color="auto"/>
        <w:right w:val="none" w:sz="0" w:space="0" w:color="auto"/>
      </w:divBdr>
    </w:div>
    <w:div w:id="657617405">
      <w:bodyDiv w:val="1"/>
      <w:marLeft w:val="0"/>
      <w:marRight w:val="0"/>
      <w:marTop w:val="0"/>
      <w:marBottom w:val="0"/>
      <w:divBdr>
        <w:top w:val="none" w:sz="0" w:space="0" w:color="auto"/>
        <w:left w:val="none" w:sz="0" w:space="0" w:color="auto"/>
        <w:bottom w:val="none" w:sz="0" w:space="0" w:color="auto"/>
        <w:right w:val="none" w:sz="0" w:space="0" w:color="auto"/>
      </w:divBdr>
    </w:div>
    <w:div w:id="146192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edia@samoa2019.ws" TargetMode="External"/><Relationship Id="rId4" Type="http://schemas.openxmlformats.org/officeDocument/2006/relationships/settings" Target="settings.xml"/><Relationship Id="rId9" Type="http://schemas.openxmlformats.org/officeDocument/2006/relationships/hyperlink" Target="http://www.samoa2019.w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ake a List">
      <a:dk1>
        <a:sysClr val="windowText" lastClr="000000"/>
      </a:dk1>
      <a:lt1>
        <a:sysClr val="window" lastClr="FFFFFF"/>
      </a:lt1>
      <a:dk2>
        <a:srgbClr val="081424"/>
      </a:dk2>
      <a:lt2>
        <a:srgbClr val="EBEBEB"/>
      </a:lt2>
      <a:accent1>
        <a:srgbClr val="266CBF"/>
      </a:accent1>
      <a:accent2>
        <a:srgbClr val="EF8271"/>
      </a:accent2>
      <a:accent3>
        <a:srgbClr val="5DB372"/>
      </a:accent3>
      <a:accent4>
        <a:srgbClr val="E5C34E"/>
      </a:accent4>
      <a:accent5>
        <a:srgbClr val="F18846"/>
      </a:accent5>
      <a:accent6>
        <a:srgbClr val="8956A5"/>
      </a:accent6>
      <a:hlink>
        <a:srgbClr val="266CBF"/>
      </a:hlink>
      <a:folHlink>
        <a:srgbClr val="8956A5"/>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4FF2F5B-9DBF-457E-88A3-59283F67E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Peters</dc:creator>
  <cp:keywords/>
  <dc:description/>
  <cp:lastModifiedBy>Dikaiosune Atoa Tamaalii</cp:lastModifiedBy>
  <cp:revision>2</cp:revision>
  <cp:lastPrinted>2018-08-24T02:58:00Z</cp:lastPrinted>
  <dcterms:created xsi:type="dcterms:W3CDTF">2019-06-04T01:30:00Z</dcterms:created>
  <dcterms:modified xsi:type="dcterms:W3CDTF">2019-06-04T01:30:00Z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TF10002046</vt:lpwstr>
  </property>
</Properties>
</file>