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58DF" w14:textId="77777777" w:rsidR="00663B4F" w:rsidRPr="00D81AD7" w:rsidRDefault="00663B4F" w:rsidP="00663B4F">
      <w:pPr>
        <w:pStyle w:val="Header"/>
        <w:tabs>
          <w:tab w:val="clear" w:pos="4513"/>
          <w:tab w:val="clear" w:pos="9026"/>
          <w:tab w:val="left" w:pos="7088"/>
        </w:tabs>
        <w:rPr>
          <w:b/>
          <w:lang w:val="mi-NZ"/>
        </w:rPr>
      </w:pPr>
      <w:r>
        <w:rPr>
          <w:b/>
          <w:noProof/>
          <w:lang w:eastAsia="en-NZ"/>
        </w:rPr>
        <w:drawing>
          <wp:anchor distT="0" distB="0" distL="114300" distR="114300" simplePos="0" relativeHeight="251658240" behindDoc="0" locked="0" layoutInCell="1" allowOverlap="1" wp14:anchorId="773D0216" wp14:editId="7A85ECA4">
            <wp:simplePos x="0" y="0"/>
            <wp:positionH relativeFrom="column">
              <wp:posOffset>2514600</wp:posOffset>
            </wp:positionH>
            <wp:positionV relativeFrom="paragraph">
              <wp:posOffset>-83820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9">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D81AD7">
        <w:rPr>
          <w:b/>
          <w:lang w:val="mi-NZ"/>
        </w:rPr>
        <w:t>OFFICE OF THE P</w:t>
      </w:r>
      <w:r>
        <w:rPr>
          <w:b/>
          <w:lang w:val="mi-NZ"/>
        </w:rPr>
        <w:t>ACIFIC GAMES 2019</w:t>
      </w:r>
      <w:r>
        <w:rPr>
          <w:b/>
          <w:lang w:val="mi-NZ"/>
        </w:rPr>
        <w:tab/>
      </w:r>
    </w:p>
    <w:p w14:paraId="3F1F3FC6" w14:textId="77777777" w:rsidR="00663B4F" w:rsidRPr="00D81AD7" w:rsidRDefault="00663B4F" w:rsidP="00663B4F">
      <w:pPr>
        <w:pStyle w:val="Header"/>
        <w:tabs>
          <w:tab w:val="clear" w:pos="9026"/>
          <w:tab w:val="left" w:pos="7088"/>
        </w:tabs>
        <w:rPr>
          <w:b/>
          <w:lang w:val="mi-NZ"/>
        </w:rPr>
      </w:pPr>
      <w:r w:rsidRPr="00D81AD7">
        <w:rPr>
          <w:b/>
          <w:lang w:val="mi-NZ"/>
        </w:rPr>
        <w:t>Faleata Sports Complex</w:t>
      </w:r>
      <w:r w:rsidRPr="00D81AD7">
        <w:rPr>
          <w:b/>
          <w:lang w:val="mi-NZ"/>
        </w:rPr>
        <w:tab/>
      </w:r>
      <w:r w:rsidRPr="00D81AD7">
        <w:rPr>
          <w:b/>
          <w:lang w:val="mi-NZ"/>
        </w:rPr>
        <w:tab/>
      </w:r>
    </w:p>
    <w:p w14:paraId="2CDE63D3" w14:textId="77777777" w:rsidR="00663B4F" w:rsidRPr="00D81AD7" w:rsidRDefault="00663B4F" w:rsidP="00663B4F">
      <w:pPr>
        <w:pStyle w:val="Header"/>
        <w:rPr>
          <w:b/>
          <w:lang w:val="mi-NZ"/>
        </w:rPr>
      </w:pPr>
      <w:r w:rsidRPr="00D81AD7">
        <w:rPr>
          <w:b/>
          <w:lang w:val="mi-NZ"/>
        </w:rPr>
        <w:t>Tuanaimato</w:t>
      </w:r>
    </w:p>
    <w:p w14:paraId="6AA867C5" w14:textId="7322E593" w:rsidR="00663B4F" w:rsidRPr="00D81AD7" w:rsidRDefault="00663B4F" w:rsidP="00663B4F">
      <w:pPr>
        <w:pStyle w:val="Header"/>
        <w:rPr>
          <w:b/>
          <w:lang w:val="mi-NZ"/>
        </w:rPr>
      </w:pPr>
      <w:r w:rsidRPr="00D81AD7">
        <w:rPr>
          <w:b/>
          <w:lang w:val="mi-NZ"/>
        </w:rPr>
        <w:t xml:space="preserve">Email: </w:t>
      </w:r>
      <w:hyperlink r:id="rId10" w:history="1">
        <w:r w:rsidR="00EC0BDA" w:rsidRPr="004926E5">
          <w:rPr>
            <w:rStyle w:val="Hyperlink"/>
            <w:b/>
            <w:lang w:val="mi-NZ"/>
          </w:rPr>
          <w:t>info@samoa2019.ws</w:t>
        </w:r>
      </w:hyperlink>
      <w:r w:rsidR="00EC0BDA">
        <w:rPr>
          <w:b/>
          <w:lang w:val="mi-NZ"/>
        </w:rPr>
        <w:t xml:space="preserve"> </w:t>
      </w:r>
      <w:r w:rsidRPr="00D81AD7">
        <w:rPr>
          <w:b/>
          <w:lang w:val="mi-NZ"/>
        </w:rPr>
        <w:t xml:space="preserve"> </w:t>
      </w:r>
    </w:p>
    <w:p w14:paraId="59A1F3C4" w14:textId="77777777" w:rsidR="00663B4F" w:rsidRDefault="00663B4F" w:rsidP="00EB1E98">
      <w:pPr>
        <w:tabs>
          <w:tab w:val="left" w:pos="3285"/>
        </w:tabs>
        <w:rPr>
          <w:rFonts w:ascii="Times New Roman" w:hAnsi="Times New Roman" w:cs="Times New Roman"/>
          <w:b/>
          <w:sz w:val="22"/>
          <w:szCs w:val="25"/>
          <w:lang w:val="mi-NZ"/>
        </w:rPr>
      </w:pPr>
    </w:p>
    <w:p w14:paraId="35118211" w14:textId="77777777" w:rsidR="00663B4F" w:rsidRDefault="00663B4F" w:rsidP="00EB1E98">
      <w:pPr>
        <w:tabs>
          <w:tab w:val="left" w:pos="3285"/>
        </w:tabs>
        <w:rPr>
          <w:rFonts w:ascii="Times New Roman" w:hAnsi="Times New Roman" w:cs="Times New Roman"/>
          <w:b/>
          <w:sz w:val="22"/>
          <w:szCs w:val="25"/>
          <w:lang w:val="mi-NZ"/>
        </w:rPr>
      </w:pPr>
    </w:p>
    <w:p w14:paraId="7BB7942C" w14:textId="77777777" w:rsidR="00663B4F" w:rsidRDefault="00663B4F" w:rsidP="00EB1E98">
      <w:pPr>
        <w:tabs>
          <w:tab w:val="left" w:pos="3285"/>
        </w:tabs>
        <w:rPr>
          <w:rFonts w:ascii="Times New Roman" w:hAnsi="Times New Roman" w:cs="Times New Roman"/>
          <w:b/>
          <w:sz w:val="22"/>
          <w:szCs w:val="25"/>
          <w:lang w:val="mi-NZ"/>
        </w:rPr>
      </w:pPr>
      <w:bookmarkStart w:id="0" w:name="_GoBack"/>
      <w:bookmarkEnd w:id="0"/>
    </w:p>
    <w:p w14:paraId="4CBC5F8F" w14:textId="77777777" w:rsidR="00663B4F" w:rsidRDefault="00663B4F" w:rsidP="00EB1E98">
      <w:pPr>
        <w:tabs>
          <w:tab w:val="left" w:pos="3285"/>
        </w:tabs>
        <w:rPr>
          <w:rFonts w:ascii="Times New Roman" w:hAnsi="Times New Roman" w:cs="Times New Roman"/>
          <w:b/>
          <w:sz w:val="22"/>
          <w:szCs w:val="25"/>
          <w:lang w:val="mi-NZ"/>
        </w:rPr>
      </w:pPr>
    </w:p>
    <w:p w14:paraId="3FF8FBA4" w14:textId="77777777" w:rsidR="00260B12" w:rsidRDefault="00EB1E98" w:rsidP="00EB1E98">
      <w:pPr>
        <w:tabs>
          <w:tab w:val="left" w:pos="3285"/>
        </w:tabs>
        <w:jc w:val="center"/>
        <w:rPr>
          <w:rFonts w:ascii="Times New Roman" w:hAnsi="Times New Roman" w:cs="Times New Roman"/>
          <w:b/>
          <w:sz w:val="32"/>
          <w:szCs w:val="25"/>
          <w:lang w:val="mi-NZ"/>
        </w:rPr>
      </w:pPr>
      <w:r w:rsidRPr="00EB1E98">
        <w:rPr>
          <w:rFonts w:ascii="Times New Roman" w:hAnsi="Times New Roman" w:cs="Times New Roman"/>
          <w:b/>
          <w:sz w:val="32"/>
          <w:szCs w:val="25"/>
          <w:lang w:val="mi-NZ"/>
        </w:rPr>
        <w:t>Press Release</w:t>
      </w:r>
    </w:p>
    <w:p w14:paraId="4DDAA1D0" w14:textId="77777777" w:rsidR="00EB1E98" w:rsidRDefault="00EB1E98" w:rsidP="00EB1E98">
      <w:pPr>
        <w:tabs>
          <w:tab w:val="left" w:pos="3285"/>
        </w:tabs>
        <w:rPr>
          <w:rFonts w:ascii="Times New Roman" w:hAnsi="Times New Roman" w:cs="Times New Roman"/>
          <w:lang w:val="mi-NZ"/>
        </w:rPr>
      </w:pPr>
    </w:p>
    <w:p w14:paraId="6FCFF902" w14:textId="77777777" w:rsidR="009E1C61" w:rsidRDefault="009E1C61" w:rsidP="009E1C61"/>
    <w:p w14:paraId="1890B9C4" w14:textId="1F85E096" w:rsidR="009E1C61" w:rsidRDefault="009E1C61" w:rsidP="009E1C61">
      <w:pPr>
        <w:spacing w:line="360" w:lineRule="auto"/>
        <w:jc w:val="center"/>
        <w:rPr>
          <w:b/>
          <w:u w:val="single"/>
        </w:rPr>
      </w:pPr>
      <w:r>
        <w:rPr>
          <w:b/>
          <w:u w:val="single"/>
        </w:rPr>
        <w:t>Logo Design for Samoa 2019 XVI Pacific Games Launched</w:t>
      </w:r>
    </w:p>
    <w:p w14:paraId="03334762" w14:textId="77777777" w:rsidR="009E1C61" w:rsidRDefault="009E1C61" w:rsidP="009E1C61">
      <w:pPr>
        <w:spacing w:line="360" w:lineRule="auto"/>
      </w:pPr>
    </w:p>
    <w:p w14:paraId="61463066" w14:textId="77777777" w:rsidR="009E1C61" w:rsidRDefault="009E1C61" w:rsidP="009E1C61">
      <w:pPr>
        <w:spacing w:line="360" w:lineRule="auto"/>
      </w:pPr>
      <w:r>
        <w:t>On Friday 15</w:t>
      </w:r>
      <w:r w:rsidRPr="00B05606">
        <w:rPr>
          <w:vertAlign w:val="superscript"/>
        </w:rPr>
        <w:t>th</w:t>
      </w:r>
      <w:r>
        <w:t xml:space="preserve"> June 2018, the Office of the Pacific Games launched the Official Games Logo at Tanoa Tusitala Conference Room.</w:t>
      </w:r>
    </w:p>
    <w:p w14:paraId="5CBBA2EE" w14:textId="77777777" w:rsidR="009E1C61" w:rsidRDefault="009E1C61" w:rsidP="009E1C61">
      <w:pPr>
        <w:spacing w:line="360" w:lineRule="auto"/>
      </w:pPr>
    </w:p>
    <w:p w14:paraId="25666831" w14:textId="77777777" w:rsidR="009E1C61" w:rsidRDefault="009E1C61" w:rsidP="009E1C61">
      <w:pPr>
        <w:spacing w:line="360" w:lineRule="auto"/>
      </w:pPr>
      <w:r>
        <w:t xml:space="preserve">The launch event was also a welcoming cocktail evening for delegates of the Pacific Games Council, here in Samoa to learn about the preparations for next year’s event. </w:t>
      </w:r>
    </w:p>
    <w:p w14:paraId="64B7F092" w14:textId="77777777" w:rsidR="009E1C61" w:rsidRDefault="009E1C61" w:rsidP="009E1C61">
      <w:pPr>
        <w:spacing w:line="360" w:lineRule="auto"/>
      </w:pPr>
    </w:p>
    <w:p w14:paraId="7F9509E5" w14:textId="77777777" w:rsidR="009E1C61" w:rsidRDefault="009E1C61" w:rsidP="009E1C61">
      <w:pPr>
        <w:spacing w:line="360" w:lineRule="auto"/>
      </w:pPr>
      <w:r>
        <w:t xml:space="preserve">The XVI Pacific Games, will be the third time that Samoa has played host, with 2007 being the most recent. Time constraints have been a key factor in decision-making and coming up with a design for the new logo was no different. </w:t>
      </w:r>
    </w:p>
    <w:p w14:paraId="13A995DF" w14:textId="77777777" w:rsidR="009E1C61" w:rsidRDefault="009E1C61" w:rsidP="009E1C61">
      <w:pPr>
        <w:spacing w:line="360" w:lineRule="auto"/>
      </w:pPr>
    </w:p>
    <w:p w14:paraId="6BE75344" w14:textId="77777777" w:rsidR="009E1C61" w:rsidRDefault="009E1C61" w:rsidP="009E1C61">
      <w:pPr>
        <w:spacing w:line="360" w:lineRule="auto"/>
      </w:pPr>
      <w:r>
        <w:t xml:space="preserve">The Office elected to forgo a national competition, and undertake a process that would generate a strong collection of logo designs to select from within a two week window. </w:t>
      </w:r>
    </w:p>
    <w:p w14:paraId="24724DF1" w14:textId="77777777" w:rsidR="009E1C61" w:rsidRDefault="009E1C61" w:rsidP="009E1C61">
      <w:pPr>
        <w:spacing w:line="360" w:lineRule="auto"/>
      </w:pPr>
    </w:p>
    <w:p w14:paraId="5024E24D" w14:textId="77777777" w:rsidR="009E1C61" w:rsidRDefault="009E1C61" w:rsidP="009E1C61">
      <w:pPr>
        <w:spacing w:line="360" w:lineRule="auto"/>
      </w:pPr>
      <w:r>
        <w:t xml:space="preserve">As part of their process, the Office approached local designers with a proven track record in brand and logo development. Designers were provided a brief and asked to submit designs within a week. </w:t>
      </w:r>
    </w:p>
    <w:p w14:paraId="320A9650" w14:textId="77777777" w:rsidR="009E1C61" w:rsidRDefault="009E1C61" w:rsidP="009E1C61">
      <w:pPr>
        <w:spacing w:line="360" w:lineRule="auto"/>
      </w:pPr>
    </w:p>
    <w:p w14:paraId="5B355BF2" w14:textId="77777777" w:rsidR="009E1C61" w:rsidRDefault="009E1C61" w:rsidP="009E1C61">
      <w:pPr>
        <w:spacing w:line="360" w:lineRule="auto"/>
      </w:pPr>
      <w:r>
        <w:t>All designs were then given to a judging panel consisting of people with expertise in marketing, communications, advertising production, and design. The judging panel were tasked with the responsibility of recommending a winning logo design, that was later approved by the Games Executive Committee and the Pacific Games Council.</w:t>
      </w:r>
    </w:p>
    <w:p w14:paraId="2915276F" w14:textId="77777777" w:rsidR="009E1C61" w:rsidRDefault="009E1C61" w:rsidP="009E1C61">
      <w:pPr>
        <w:spacing w:line="360" w:lineRule="auto"/>
      </w:pPr>
    </w:p>
    <w:p w14:paraId="2B96A2F8" w14:textId="77777777" w:rsidR="009E1C61" w:rsidRDefault="009E1C61" w:rsidP="009E1C61">
      <w:pPr>
        <w:spacing w:line="360" w:lineRule="auto"/>
      </w:pPr>
      <w:r>
        <w:lastRenderedPageBreak/>
        <w:t xml:space="preserve">The winning design entitled “Samoa welcomes the Pacific Games” was created by Irwin “Fresh” Kennar and Suivu Mah Yuen, of Signs Studio. The two designers are passionate about their craft and shared that the strength of their design work was due to their choice to collaborate. </w:t>
      </w:r>
    </w:p>
    <w:p w14:paraId="3376A4F9" w14:textId="77777777" w:rsidR="009E1C61" w:rsidRDefault="009E1C61" w:rsidP="009E1C61">
      <w:pPr>
        <w:spacing w:line="360" w:lineRule="auto"/>
      </w:pPr>
    </w:p>
    <w:p w14:paraId="69A3C410" w14:textId="49B48E29" w:rsidR="009E1C61" w:rsidRDefault="009E1C61" w:rsidP="009E1C61">
      <w:pPr>
        <w:spacing w:line="360" w:lineRule="auto"/>
      </w:pPr>
      <w:r>
        <w:t>The general public will have an opportunity to lend their creative hand in the coming weeks when the Office of the Pacific Games launches a slogan campaign.</w:t>
      </w:r>
    </w:p>
    <w:p w14:paraId="4AA59153" w14:textId="77777777" w:rsidR="009E1C61" w:rsidRPr="00093508" w:rsidRDefault="009E1C61" w:rsidP="009E1C61">
      <w:pPr>
        <w:spacing w:line="360" w:lineRule="auto"/>
        <w:rPr>
          <w:sz w:val="22"/>
          <w:szCs w:val="22"/>
        </w:rPr>
      </w:pPr>
    </w:p>
    <w:p w14:paraId="4CC4EC20" w14:textId="77777777" w:rsidR="009E1C61" w:rsidRDefault="009E1C61" w:rsidP="009E1C61">
      <w:pPr>
        <w:spacing w:line="360" w:lineRule="auto"/>
        <w:rPr>
          <w:sz w:val="22"/>
          <w:szCs w:val="22"/>
        </w:rPr>
      </w:pPr>
      <w:r>
        <w:rPr>
          <w:sz w:val="22"/>
          <w:szCs w:val="22"/>
        </w:rPr>
        <w:t>------- ENDS --------</w:t>
      </w:r>
    </w:p>
    <w:p w14:paraId="39A372B3" w14:textId="77777777" w:rsidR="009E1C61" w:rsidRDefault="009E1C61" w:rsidP="009E1C61">
      <w:pPr>
        <w:spacing w:line="360" w:lineRule="auto"/>
        <w:rPr>
          <w:sz w:val="22"/>
          <w:szCs w:val="22"/>
        </w:rPr>
      </w:pPr>
    </w:p>
    <w:p w14:paraId="4E740628" w14:textId="637BDE04" w:rsidR="009E1C61" w:rsidRDefault="009E1C61" w:rsidP="009E1C61">
      <w:pPr>
        <w:spacing w:line="360" w:lineRule="auto"/>
        <w:rPr>
          <w:sz w:val="22"/>
          <w:szCs w:val="22"/>
        </w:rPr>
      </w:pPr>
      <w:r>
        <w:rPr>
          <w:sz w:val="22"/>
          <w:szCs w:val="22"/>
        </w:rPr>
        <w:t>For more information contact:</w:t>
      </w:r>
    </w:p>
    <w:p w14:paraId="541D1129" w14:textId="77777777" w:rsidR="009E1C61" w:rsidRDefault="009E1C61" w:rsidP="009E1C61">
      <w:pPr>
        <w:spacing w:line="360" w:lineRule="auto"/>
        <w:rPr>
          <w:sz w:val="22"/>
          <w:szCs w:val="22"/>
        </w:rPr>
      </w:pPr>
    </w:p>
    <w:p w14:paraId="7A28298F" w14:textId="77777777" w:rsidR="009E1C61" w:rsidRDefault="009E1C61" w:rsidP="009E1C61">
      <w:pPr>
        <w:spacing w:line="360" w:lineRule="auto"/>
        <w:rPr>
          <w:sz w:val="22"/>
          <w:szCs w:val="22"/>
        </w:rPr>
      </w:pPr>
      <w:r>
        <w:rPr>
          <w:sz w:val="22"/>
          <w:szCs w:val="22"/>
        </w:rPr>
        <w:t>Philippa Matatia</w:t>
      </w:r>
    </w:p>
    <w:p w14:paraId="71CF40B7" w14:textId="77777777" w:rsidR="009E1C61" w:rsidRDefault="009E1C61" w:rsidP="009E1C61">
      <w:pPr>
        <w:spacing w:line="360" w:lineRule="auto"/>
        <w:rPr>
          <w:sz w:val="22"/>
          <w:szCs w:val="22"/>
        </w:rPr>
      </w:pPr>
      <w:r>
        <w:rPr>
          <w:sz w:val="22"/>
          <w:szCs w:val="22"/>
        </w:rPr>
        <w:t>Manager – Marketing and Communications</w:t>
      </w:r>
    </w:p>
    <w:p w14:paraId="36F2B0BB" w14:textId="77777777" w:rsidR="009E1C61" w:rsidRDefault="009E1C61" w:rsidP="009E1C61">
      <w:pPr>
        <w:spacing w:line="360" w:lineRule="auto"/>
        <w:rPr>
          <w:sz w:val="22"/>
          <w:szCs w:val="22"/>
        </w:rPr>
      </w:pPr>
      <w:r>
        <w:rPr>
          <w:sz w:val="22"/>
          <w:szCs w:val="22"/>
        </w:rPr>
        <w:t>Office of the Pacific Games</w:t>
      </w:r>
    </w:p>
    <w:p w14:paraId="1772C057" w14:textId="77777777" w:rsidR="009E1C61" w:rsidRDefault="0081032A" w:rsidP="009E1C61">
      <w:pPr>
        <w:spacing w:line="360" w:lineRule="auto"/>
        <w:rPr>
          <w:sz w:val="22"/>
          <w:szCs w:val="22"/>
        </w:rPr>
      </w:pPr>
      <w:hyperlink r:id="rId11" w:history="1">
        <w:r w:rsidR="009E1C61" w:rsidRPr="004926E5">
          <w:rPr>
            <w:rStyle w:val="Hyperlink"/>
            <w:sz w:val="22"/>
            <w:szCs w:val="22"/>
          </w:rPr>
          <w:t>philippa@samoa2019.ws</w:t>
        </w:r>
      </w:hyperlink>
      <w:r w:rsidR="009E1C61">
        <w:rPr>
          <w:sz w:val="22"/>
          <w:szCs w:val="22"/>
        </w:rPr>
        <w:t xml:space="preserve"> </w:t>
      </w:r>
    </w:p>
    <w:p w14:paraId="28498B3F" w14:textId="77777777" w:rsidR="009E1C61" w:rsidRPr="001923E1" w:rsidRDefault="009E1C61" w:rsidP="009E1C61">
      <w:pPr>
        <w:spacing w:line="360" w:lineRule="auto"/>
        <w:rPr>
          <w:sz w:val="22"/>
          <w:szCs w:val="22"/>
        </w:rPr>
      </w:pPr>
      <w:r>
        <w:rPr>
          <w:sz w:val="22"/>
          <w:szCs w:val="22"/>
        </w:rPr>
        <w:t>763-3848</w:t>
      </w:r>
    </w:p>
    <w:p w14:paraId="29E620D4" w14:textId="7ECDDADA" w:rsidR="0002523A" w:rsidRPr="00A2421B" w:rsidRDefault="00D83425" w:rsidP="00A2421B">
      <w:pPr>
        <w:spacing w:line="360" w:lineRule="auto"/>
        <w:rPr>
          <w:sz w:val="22"/>
          <w:szCs w:val="22"/>
        </w:rPr>
      </w:pPr>
      <w:r>
        <w:rPr>
          <w:sz w:val="22"/>
          <w:szCs w:val="22"/>
        </w:rPr>
        <w:t xml:space="preserve"> </w:t>
      </w:r>
    </w:p>
    <w:sectPr w:rsidR="0002523A" w:rsidRPr="00A2421B" w:rsidSect="00D81AD7">
      <w:headerReference w:type="default" r:id="rId12"/>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8E68" w14:textId="77777777" w:rsidR="0081032A" w:rsidRDefault="0081032A" w:rsidP="00965741">
      <w:r>
        <w:separator/>
      </w:r>
    </w:p>
  </w:endnote>
  <w:endnote w:type="continuationSeparator" w:id="0">
    <w:p w14:paraId="2F4441EE" w14:textId="77777777" w:rsidR="0081032A" w:rsidRDefault="0081032A" w:rsidP="009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6E9D6" w14:textId="77777777" w:rsidR="0081032A" w:rsidRDefault="0081032A" w:rsidP="00965741">
      <w:r>
        <w:separator/>
      </w:r>
    </w:p>
  </w:footnote>
  <w:footnote w:type="continuationSeparator" w:id="0">
    <w:p w14:paraId="322CF884" w14:textId="77777777" w:rsidR="0081032A" w:rsidRDefault="0081032A" w:rsidP="0096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5A6" w14:textId="77777777" w:rsidR="00742ED9" w:rsidRDefault="00742ED9" w:rsidP="00CE3ECD">
    <w:pPr>
      <w:pStyle w:val="Header"/>
      <w:tabs>
        <w:tab w:val="clear" w:pos="4513"/>
        <w:tab w:val="clear" w:pos="9026"/>
        <w:tab w:val="left" w:pos="7890"/>
      </w:tabs>
      <w:rPr>
        <w:lang w:val="mi-NZ"/>
      </w:rPr>
    </w:pPr>
  </w:p>
  <w:p w14:paraId="34EBE7EC" w14:textId="77777777" w:rsidR="00742ED9" w:rsidRDefault="00742ED9" w:rsidP="00663B4F">
    <w:pPr>
      <w:pStyle w:val="Header"/>
      <w:jc w:val="right"/>
      <w:rPr>
        <w:lang w:val="mi-NZ"/>
      </w:rPr>
    </w:pPr>
  </w:p>
  <w:p w14:paraId="592D21AC" w14:textId="77777777" w:rsidR="00742ED9" w:rsidRPr="00965741" w:rsidRDefault="00742ED9" w:rsidP="00663B4F">
    <w:pPr>
      <w:pStyle w:val="Header"/>
      <w:jc w:val="right"/>
      <w:rPr>
        <w:lang w:val="mi-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D5C"/>
    <w:multiLevelType w:val="multilevel"/>
    <w:tmpl w:val="AB5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7333D"/>
    <w:multiLevelType w:val="hybridMultilevel"/>
    <w:tmpl w:val="DB42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A067B"/>
    <w:multiLevelType w:val="hybridMultilevel"/>
    <w:tmpl w:val="B5AAD1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BF84C0E"/>
    <w:multiLevelType w:val="hybridMultilevel"/>
    <w:tmpl w:val="128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D72CC"/>
    <w:multiLevelType w:val="hybridMultilevel"/>
    <w:tmpl w:val="B04A9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A584564"/>
    <w:multiLevelType w:val="hybridMultilevel"/>
    <w:tmpl w:val="AB52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7C2BAD"/>
    <w:multiLevelType w:val="hybridMultilevel"/>
    <w:tmpl w:val="7570D8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533F6E3E"/>
    <w:multiLevelType w:val="hybridMultilevel"/>
    <w:tmpl w:val="25244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9D63A0"/>
    <w:multiLevelType w:val="hybridMultilevel"/>
    <w:tmpl w:val="79A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16809"/>
    <w:multiLevelType w:val="hybridMultilevel"/>
    <w:tmpl w:val="D298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C7859"/>
    <w:multiLevelType w:val="hybridMultilevel"/>
    <w:tmpl w:val="2D08FB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6"/>
  </w:num>
  <w:num w:numId="5">
    <w:abstractNumId w:val="8"/>
  </w:num>
  <w:num w:numId="6">
    <w:abstractNumId w:val="9"/>
  </w:num>
  <w:num w:numId="7">
    <w:abstractNumId w:val="5"/>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2523A"/>
    <w:rsid w:val="00030660"/>
    <w:rsid w:val="000428A5"/>
    <w:rsid w:val="00045682"/>
    <w:rsid w:val="00050972"/>
    <w:rsid w:val="00091664"/>
    <w:rsid w:val="000A536C"/>
    <w:rsid w:val="000A6140"/>
    <w:rsid w:val="0011707B"/>
    <w:rsid w:val="00156FA8"/>
    <w:rsid w:val="00161F3D"/>
    <w:rsid w:val="001852B2"/>
    <w:rsid w:val="001E1298"/>
    <w:rsid w:val="00235F79"/>
    <w:rsid w:val="002427D3"/>
    <w:rsid w:val="00260B12"/>
    <w:rsid w:val="002A6FF1"/>
    <w:rsid w:val="0031338C"/>
    <w:rsid w:val="003178DC"/>
    <w:rsid w:val="00356CDD"/>
    <w:rsid w:val="003871F3"/>
    <w:rsid w:val="003C1002"/>
    <w:rsid w:val="003E26D0"/>
    <w:rsid w:val="003F4C4F"/>
    <w:rsid w:val="0044148D"/>
    <w:rsid w:val="004557FA"/>
    <w:rsid w:val="00473F30"/>
    <w:rsid w:val="004806B9"/>
    <w:rsid w:val="00487473"/>
    <w:rsid w:val="004A0146"/>
    <w:rsid w:val="004E2495"/>
    <w:rsid w:val="00513463"/>
    <w:rsid w:val="00595509"/>
    <w:rsid w:val="005B42A0"/>
    <w:rsid w:val="005C39C4"/>
    <w:rsid w:val="005D7FBA"/>
    <w:rsid w:val="0062203D"/>
    <w:rsid w:val="0062769C"/>
    <w:rsid w:val="00663B4F"/>
    <w:rsid w:val="00675657"/>
    <w:rsid w:val="0068334D"/>
    <w:rsid w:val="006B03B9"/>
    <w:rsid w:val="006B1D0B"/>
    <w:rsid w:val="006D7221"/>
    <w:rsid w:val="00705303"/>
    <w:rsid w:val="00715590"/>
    <w:rsid w:val="00732D72"/>
    <w:rsid w:val="0074214A"/>
    <w:rsid w:val="00742ED9"/>
    <w:rsid w:val="00786BC2"/>
    <w:rsid w:val="007976D6"/>
    <w:rsid w:val="0081032A"/>
    <w:rsid w:val="00843378"/>
    <w:rsid w:val="0084420C"/>
    <w:rsid w:val="008579E9"/>
    <w:rsid w:val="00886DBF"/>
    <w:rsid w:val="008C2671"/>
    <w:rsid w:val="008C7242"/>
    <w:rsid w:val="009441C3"/>
    <w:rsid w:val="009445A8"/>
    <w:rsid w:val="009653BD"/>
    <w:rsid w:val="00965741"/>
    <w:rsid w:val="009D4C88"/>
    <w:rsid w:val="009E1C61"/>
    <w:rsid w:val="00A2368A"/>
    <w:rsid w:val="00A2421B"/>
    <w:rsid w:val="00A242D4"/>
    <w:rsid w:val="00A34463"/>
    <w:rsid w:val="00A62119"/>
    <w:rsid w:val="00A678EE"/>
    <w:rsid w:val="00A80125"/>
    <w:rsid w:val="00A86B7B"/>
    <w:rsid w:val="00A96218"/>
    <w:rsid w:val="00AD3B1A"/>
    <w:rsid w:val="00AE620D"/>
    <w:rsid w:val="00B5152C"/>
    <w:rsid w:val="00B77761"/>
    <w:rsid w:val="00BA7F4A"/>
    <w:rsid w:val="00BB048E"/>
    <w:rsid w:val="00BE20C2"/>
    <w:rsid w:val="00C068D1"/>
    <w:rsid w:val="00C830E5"/>
    <w:rsid w:val="00CA70B5"/>
    <w:rsid w:val="00CC32F5"/>
    <w:rsid w:val="00CE3ECD"/>
    <w:rsid w:val="00D034D8"/>
    <w:rsid w:val="00D129DB"/>
    <w:rsid w:val="00D37B4A"/>
    <w:rsid w:val="00D460A7"/>
    <w:rsid w:val="00D735FF"/>
    <w:rsid w:val="00D81AD7"/>
    <w:rsid w:val="00D83425"/>
    <w:rsid w:val="00D96DCA"/>
    <w:rsid w:val="00DB0EF3"/>
    <w:rsid w:val="00DE6EC6"/>
    <w:rsid w:val="00DF049D"/>
    <w:rsid w:val="00DF3569"/>
    <w:rsid w:val="00DF75CF"/>
    <w:rsid w:val="00E114A7"/>
    <w:rsid w:val="00E65C20"/>
    <w:rsid w:val="00E71502"/>
    <w:rsid w:val="00E915F2"/>
    <w:rsid w:val="00EB1E98"/>
    <w:rsid w:val="00EC0BDA"/>
    <w:rsid w:val="00F0414F"/>
    <w:rsid w:val="00F413B6"/>
    <w:rsid w:val="00F6742E"/>
    <w:rsid w:val="00FE357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ippa@samoa2019.ws" TargetMode="External"/><Relationship Id="rId5" Type="http://schemas.openxmlformats.org/officeDocument/2006/relationships/settings" Target="settings.xml"/><Relationship Id="rId10" Type="http://schemas.openxmlformats.org/officeDocument/2006/relationships/hyperlink" Target="mailto:info@samoa2019.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AC73-02BC-4D40-A35A-8B340378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Matatia</dc:creator>
  <cp:lastModifiedBy>Dikaiosune A. Tamaalii</cp:lastModifiedBy>
  <cp:revision>4</cp:revision>
  <cp:lastPrinted>2018-06-12T01:34:00Z</cp:lastPrinted>
  <dcterms:created xsi:type="dcterms:W3CDTF">2018-06-15T02:55:00Z</dcterms:created>
  <dcterms:modified xsi:type="dcterms:W3CDTF">2018-06-17T22:18:00Z</dcterms:modified>
</cp:coreProperties>
</file>